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AD" w:rsidRDefault="005C3EAD" w:rsidP="005C3EAD">
      <w:pPr>
        <w:pStyle w:val="NormalnyWeb"/>
        <w:spacing w:before="0" w:beforeAutospacing="0" w:after="0" w:afterAutospacing="0"/>
        <w:contextualSpacing/>
        <w:outlineLvl w:val="0"/>
        <w:rPr>
          <w:sz w:val="72"/>
          <w:szCs w:val="72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72"/>
          <w:szCs w:val="72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72"/>
          <w:szCs w:val="72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72"/>
          <w:szCs w:val="72"/>
        </w:rPr>
      </w:pPr>
      <w:bookmarkStart w:id="0" w:name="_Toc420248917"/>
      <w:r>
        <w:rPr>
          <w:sz w:val="72"/>
          <w:szCs w:val="72"/>
        </w:rPr>
        <w:t>AGLOMERACJA WIĘCBORK</w:t>
      </w:r>
      <w:bookmarkEnd w:id="0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</w:pPr>
      <w:bookmarkStart w:id="1" w:name="_Toc420248918"/>
      <w:bookmarkStart w:id="2" w:name="_Toc420248221"/>
      <w:r>
        <w:t>………………………………………………………………………………….</w:t>
      </w:r>
      <w:bookmarkEnd w:id="1"/>
      <w:bookmarkEnd w:id="2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16"/>
          <w:szCs w:val="16"/>
        </w:rPr>
      </w:pPr>
      <w:bookmarkStart w:id="3" w:name="_Toc420248919"/>
      <w:bookmarkStart w:id="4" w:name="_Toc420248222"/>
      <w:r>
        <w:rPr>
          <w:sz w:val="16"/>
          <w:szCs w:val="16"/>
        </w:rPr>
        <w:t>(podać nazwę aglomeracji</w:t>
      </w:r>
      <w:r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  <w:bookmarkEnd w:id="3"/>
      <w:bookmarkEnd w:id="4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4"/>
          <w:szCs w:val="44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4"/>
          <w:szCs w:val="44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4"/>
          <w:szCs w:val="44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  <w:bookmarkStart w:id="5" w:name="_Toc420248920"/>
      <w:bookmarkStart w:id="6" w:name="_Toc420248223"/>
      <w:r>
        <w:rPr>
          <w:sz w:val="48"/>
          <w:szCs w:val="48"/>
        </w:rPr>
        <w:t>Powiat Sępoleński</w:t>
      </w:r>
      <w:bookmarkEnd w:id="5"/>
      <w:bookmarkEnd w:id="6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4"/>
          <w:szCs w:val="44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  <w:bookmarkStart w:id="7" w:name="_Toc420248921"/>
      <w:bookmarkStart w:id="8" w:name="_Toc420248224"/>
      <w:r>
        <w:rPr>
          <w:sz w:val="48"/>
          <w:szCs w:val="48"/>
        </w:rPr>
        <w:t>województwo</w:t>
      </w:r>
      <w:bookmarkEnd w:id="7"/>
      <w:bookmarkEnd w:id="8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  <w:bookmarkStart w:id="9" w:name="_Toc420248922"/>
      <w:bookmarkStart w:id="10" w:name="_Toc420248225"/>
      <w:r>
        <w:rPr>
          <w:sz w:val="48"/>
          <w:szCs w:val="48"/>
        </w:rPr>
        <w:t>Kujawsko-pomorskie</w:t>
      </w:r>
      <w:bookmarkEnd w:id="9"/>
      <w:bookmarkEnd w:id="10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center"/>
        <w:outlineLvl w:val="0"/>
        <w:rPr>
          <w:sz w:val="48"/>
          <w:szCs w:val="48"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both"/>
        <w:outlineLvl w:val="0"/>
        <w:rPr>
          <w:sz w:val="48"/>
          <w:szCs w:val="48"/>
        </w:rPr>
      </w:pPr>
    </w:p>
    <w:p w:rsidR="005C3EAD" w:rsidRDefault="005C3EAD" w:rsidP="005C3EAD">
      <w:pPr>
        <w:pStyle w:val="Nagwek1"/>
        <w:jc w:val="left"/>
        <w:rPr>
          <w:b/>
        </w:rPr>
      </w:pPr>
      <w:bookmarkStart w:id="11" w:name="_Toc420248923"/>
      <w:bookmarkStart w:id="12" w:name="_Toc420248226"/>
      <w:r>
        <w:rPr>
          <w:b/>
        </w:rPr>
        <w:t>Aglomeracja Więcbork</w:t>
      </w:r>
      <w:bookmarkEnd w:id="11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both"/>
        <w:outlineLvl w:val="0"/>
      </w:pPr>
      <w:bookmarkStart w:id="13" w:name="_Toc420248924"/>
      <w:r>
        <w:t xml:space="preserve">wyznaczona Rozporządzeniem Nr 7/2007 Wojewody Kujawsko - Pomorskiego z dnia 7 września 2007 r. w sprawie wyznaczenia aglomeracji Więcbork obejmuje swym zasięgiem  system istniejącej i projektowanej kanalizacji zbiorczej miasto Więcbork oraz wsie:  Pęperzyn, Sypniewo, Runowo Krajeńskie, Runowo Młyn, Nowy Dwór, Suchorączek, Adamowo, Borzyszkowo, Czarmuń, Zakrzewek, Zakrzewska Osada, Lubcza, Śmiłowo, Witunia i Zabartowo położone w gminie Więcbork wraz z mechaniczno - biologiczną oczyszczalnią ścieków o przepustowości </w:t>
      </w:r>
      <w:r w:rsidRPr="00F00894">
        <w:t>1170</w:t>
      </w:r>
      <w:r w:rsidRPr="005C3EAD">
        <w:rPr>
          <w:color w:val="FF0000"/>
        </w:rPr>
        <w:t xml:space="preserve"> </w:t>
      </w:r>
      <w:r>
        <w:t>m</w:t>
      </w:r>
      <w:r>
        <w:rPr>
          <w:vertAlign w:val="superscript"/>
        </w:rPr>
        <w:t>3</w:t>
      </w:r>
      <w:r>
        <w:t>/d, zlokalizowaną w miejscowości Runowo Młyn.</w:t>
      </w:r>
      <w:r>
        <w:br/>
        <w:t xml:space="preserve">Realizacją usług w zakresie zbiorczego odprowadzania i oczyszczania ścieków  na terenie Aglomeracji Więcbork  zajmuje się Zakład Gospodarki Komunalnej </w:t>
      </w:r>
      <w:r>
        <w:br/>
        <w:t>w Więcborku Sp. z o.o.</w:t>
      </w:r>
      <w:bookmarkEnd w:id="12"/>
      <w:bookmarkEnd w:id="13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both"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both"/>
        <w:outlineLvl w:val="0"/>
      </w:pPr>
      <w:bookmarkStart w:id="14" w:name="_Toc420248925"/>
      <w:bookmarkStart w:id="15" w:name="_Toc420248227"/>
      <w:r>
        <w:t>Przedmiotem niniejszego opracowania jest propozycja zmiany obszaru i granic aglomeracji poprzez:</w:t>
      </w:r>
      <w:bookmarkEnd w:id="14"/>
      <w:bookmarkEnd w:id="15"/>
    </w:p>
    <w:p w:rsidR="005C3EAD" w:rsidRDefault="005C3EAD" w:rsidP="005C3EAD">
      <w:pPr>
        <w:pStyle w:val="NormalnyWeb"/>
        <w:numPr>
          <w:ilvl w:val="0"/>
          <w:numId w:val="1"/>
        </w:numPr>
        <w:spacing w:before="0" w:beforeAutospacing="0" w:after="0" w:afterAutospacing="0"/>
        <w:contextualSpacing/>
        <w:jc w:val="both"/>
        <w:outlineLvl w:val="0"/>
      </w:pPr>
      <w:bookmarkStart w:id="16" w:name="_Toc420248926"/>
      <w:bookmarkStart w:id="17" w:name="_Toc420248228"/>
      <w:r>
        <w:t>Wyłączenie z granic obszaru aglomeracji obszarów dotychczas nieskanalizowanych, dla których według aktualnej  oceny  realizacja systemu  kanalizacji zbiorczej jest nieuzasadniona ekonomicznie, gdyż wskaźnik  koncentracji jest  poniżej wymaganego progu 120 mieszkańców na 1 km nowowybudowanej sieci oraz 90 mieszkańców na 1 km nowowybudowanej sieci dla terenów znajdujących się w Krajeńskim Parku Krajobrazowym. Wyłączeniu podlegają wsie: Adamowo, Borzyszkowo, Czarmuń, Zakrzewek, Zakrzewska Osada, Lubcza, Zabartowo. Częściowemu wyłączeniu podlegają wsie: Pęperzyn (wieś i PGR), Nowy Dwór (wieś), Sypniewo (część ulicy 29 Stycznia i Osiedle Leśne).</w:t>
      </w:r>
      <w:bookmarkEnd w:id="16"/>
      <w:bookmarkEnd w:id="17"/>
    </w:p>
    <w:p w:rsidR="005C3EAD" w:rsidRDefault="005C3EAD" w:rsidP="005C3EAD">
      <w:pPr>
        <w:pStyle w:val="Nagwek1"/>
      </w:pPr>
    </w:p>
    <w:p w:rsidR="005C3EAD" w:rsidRDefault="005C3EAD" w:rsidP="005C3EAD">
      <w:pPr>
        <w:pStyle w:val="Nagwek1"/>
        <w:rPr>
          <w:b/>
        </w:rPr>
      </w:pPr>
    </w:p>
    <w:p w:rsidR="005C3EAD" w:rsidRDefault="005C3EAD" w:rsidP="005C3EAD">
      <w:pPr>
        <w:pStyle w:val="Nagwek1"/>
        <w:rPr>
          <w:b/>
        </w:rPr>
      </w:pPr>
      <w:bookmarkStart w:id="18" w:name="_Toc420248927"/>
      <w:r>
        <w:rPr>
          <w:b/>
        </w:rPr>
        <w:t>GRANICE AGLOMERACJI WIĘCBORK</w:t>
      </w:r>
      <w:bookmarkEnd w:id="18"/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Granice  Aglomeracji  Więcbork</w:t>
      </w:r>
      <w:r w:rsidR="006B6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określono na podstawie granic działek wymienionych poniżej oraz zostały wymienione  działki przez które przebiega sieć kanalizacji tłocznej. 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Wieś Sypniewo 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Sypniewo</w:t>
      </w:r>
      <w:r>
        <w:rPr>
          <w:rFonts w:ascii="Times New Roman" w:hAnsi="Times New Roman"/>
          <w:sz w:val="24"/>
          <w:szCs w:val="24"/>
        </w:rPr>
        <w:t xml:space="preserve"> dz. nr : 101, 220, 225, 110/1, 222/2, 115-a, 115, 104/2, 632, 118, 223/2, 226/12, 112, 106, 67, 102-a, 637, 103, 100/1, 109/1, 116, 111, 98/7, 119, 107, 113/5, 226/8, 98/6, 99/1, 99/2, 102, 121, 639, 635, 962, 105, 634/4, 114/2, 636, 638, 98/5, 120, 108, 101-a, 967, 222/8, 117, 23/1, 23/2, 226/22, 104/4, 634/6, 223/1, 224/3, 222/9, 278/29, 278/32, 278/33, 278/72, 278/31, 278/20, 278/23, 278/21, 278/68, 278/77, 278/30, 278/37, 278/45, 278/39, 278/67, 278/58, 278/70, 278/65.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Sieć kanalizacji tłocznej z Sypniewa do Runowa Krajeńskiego: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Lubcza:</w:t>
      </w:r>
      <w:r>
        <w:rPr>
          <w:rFonts w:ascii="Times New Roman" w:hAnsi="Times New Roman"/>
          <w:sz w:val="24"/>
          <w:szCs w:val="24"/>
        </w:rPr>
        <w:br/>
        <w:t xml:space="preserve">części działek nr: 200/7, 201/1, 245/1, 282/1, 153/1, 202/1, 205/3, 152/1, 204/1, 35, 34, 36, 37, 286/1, 246/2, 246/3, 151, 246/6, 126/1, 127/2, 284/5, 285/1, 203/1, 170/3-LP, 33,46, 121/1, 299/1, 150/2, 150/3, 150/9, 43, 41/2, 41/3, 42/1, 200/8, 249/1, 147, 165/1, 300/1, </w:t>
      </w:r>
      <w:r>
        <w:rPr>
          <w:rFonts w:ascii="Times New Roman" w:hAnsi="Times New Roman"/>
          <w:sz w:val="24"/>
          <w:szCs w:val="24"/>
        </w:rPr>
        <w:lastRenderedPageBreak/>
        <w:t>331/1, 123/1, 124/1, 125, 127/1, 246/5, 123/7.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Sypniewo:</w:t>
      </w:r>
      <w:r>
        <w:rPr>
          <w:rFonts w:ascii="Times New Roman" w:hAnsi="Times New Roman"/>
          <w:sz w:val="24"/>
          <w:szCs w:val="24"/>
        </w:rPr>
        <w:br/>
        <w:t>części działek nr: 259/3, 957, 259/2, 960.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Runowo Krajeńskie:</w:t>
      </w:r>
      <w:r>
        <w:rPr>
          <w:rFonts w:ascii="Times New Roman" w:hAnsi="Times New Roman"/>
          <w:sz w:val="24"/>
          <w:szCs w:val="24"/>
        </w:rPr>
        <w:br/>
        <w:t>części działek nr: 306/3, 153/2-LP, 154/5-LP, 322, 323/2, 488, 316, 314/1, 323/1, 468, 271/1, 321/4, 485, 296/1, 319/1, 321/7, 306/2, 280/1.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Zgniłka:</w:t>
      </w:r>
      <w:r>
        <w:rPr>
          <w:rFonts w:ascii="Times New Roman" w:hAnsi="Times New Roman"/>
          <w:sz w:val="24"/>
          <w:szCs w:val="24"/>
        </w:rPr>
        <w:br/>
        <w:t>części działek nr: 27, 25, 50/1, 58, 37, 24, 46, 60/1, 49,  52/1, 61, 78,  77, 76, 45,  23, 39, 22, 28/1, 50/2, 43,  75/4, 75/5.</w:t>
      </w:r>
    </w:p>
    <w:p w:rsidR="00E508B8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Wieś Runowo Krajeńskie: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Runowo Krajeńskie</w:t>
      </w:r>
      <w:r>
        <w:rPr>
          <w:rFonts w:ascii="Times New Roman" w:hAnsi="Times New Roman"/>
          <w:sz w:val="24"/>
          <w:szCs w:val="24"/>
        </w:rPr>
        <w:t xml:space="preserve"> dz. nr  354/3, 96/4-LP, 583, 41/4, 123, 300, 116/1, 117/10, 117/12, 148, 175, 127, 115, 124/1, 141, 153/1, 106, 122, 331/1, 331/2, 128, 151/2, 152/1, 162/1, 159/1, 299, 171, 125/1, 126, 169, 293/6, 117/11, 296/1, 352/5, 167/1, 167/2, 118/4, 176, 151/1, 105/4, 120, 121, 352/6, 41/1, 164.</w:t>
      </w:r>
      <w:r w:rsidR="00E508B8">
        <w:rPr>
          <w:rFonts w:ascii="Times New Roman" w:hAnsi="Times New Roman"/>
          <w:sz w:val="24"/>
          <w:szCs w:val="24"/>
        </w:rPr>
        <w:br/>
      </w:r>
      <w:r w:rsidR="00E508B8">
        <w:rPr>
          <w:rFonts w:ascii="Times New Roman" w:hAnsi="Times New Roman"/>
          <w:sz w:val="24"/>
          <w:szCs w:val="24"/>
          <w:u w:val="single"/>
        </w:rPr>
        <w:t>Obręb Runowo Krajeńskie</w:t>
      </w:r>
      <w:r w:rsidR="00E508B8">
        <w:rPr>
          <w:rFonts w:ascii="Times New Roman" w:hAnsi="Times New Roman"/>
          <w:sz w:val="24"/>
          <w:szCs w:val="24"/>
        </w:rPr>
        <w:t xml:space="preserve"> dz. nr  577, 578/1, 578/2, 585, 103/8LP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Sieć kanalizacja tłocznej z Runowa Krajeńskiego do oczyszczalni ścieków: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Runowo Krajeńskie:</w:t>
      </w:r>
      <w:r>
        <w:rPr>
          <w:rFonts w:ascii="Times New Roman" w:hAnsi="Times New Roman"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>części działek: 103/5-LP, 207, 218, 253, 369, 373, 211, 371, 203/1, 206/3, 206/5, 368/1, 370, 254/2, 352/9, 214, 473, 474, 352/13, 212, 213.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Sieć kanalizacji tłocznej  Więcbork – Śmiłowo – Pęperzyn: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Więcbork 3:</w:t>
      </w:r>
      <w:r>
        <w:rPr>
          <w:rFonts w:ascii="Times New Roman" w:hAnsi="Times New Roman"/>
          <w:sz w:val="24"/>
          <w:szCs w:val="24"/>
        </w:rPr>
        <w:t xml:space="preserve"> części  dz. nr: 68, 111, 69.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Śmiłowo:</w:t>
      </w:r>
      <w:r>
        <w:rPr>
          <w:rFonts w:ascii="Times New Roman" w:hAnsi="Times New Roman"/>
          <w:sz w:val="24"/>
          <w:szCs w:val="24"/>
        </w:rPr>
        <w:t xml:space="preserve"> części dz. nr: 107/2, 102/1, 102/2, 98/1, 114, 156, 80/2-LP, 80/3-LP, 80/5-LP, 101, 100, 342/2, 343/4, 108/14, 108/19, 160/1, 160/2, 160/5, 341/3, 359/1, 357/2, 103, 173, 108/15, 96/1, 99/3, 110/3, 288/3, 355/1, 108/20, 108/21, 162/1, 162/2.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Pęperzyn:</w:t>
      </w:r>
      <w:r>
        <w:rPr>
          <w:rFonts w:ascii="Times New Roman" w:hAnsi="Times New Roman"/>
          <w:sz w:val="24"/>
          <w:szCs w:val="24"/>
        </w:rPr>
        <w:t xml:space="preserve"> części dz. nr: 389, 399, 387, 350, 349, 346/27, 106, 112/3.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Wieś Śmiłowo: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Śmiłowo</w:t>
      </w:r>
      <w:r>
        <w:rPr>
          <w:rFonts w:ascii="Times New Roman" w:hAnsi="Times New Roman"/>
          <w:sz w:val="24"/>
          <w:szCs w:val="24"/>
        </w:rPr>
        <w:t xml:space="preserve"> dz. nr 286/60, 286/59, 286/40, 286/38 (Zakład Przetwórstwa Mięsnego Mieczysław Ciepłuch).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Wieś Pęperzyn: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Pęperzyn</w:t>
      </w:r>
      <w:r>
        <w:rPr>
          <w:rFonts w:ascii="Times New Roman" w:hAnsi="Times New Roman"/>
          <w:sz w:val="24"/>
          <w:szCs w:val="24"/>
        </w:rPr>
        <w:t xml:space="preserve"> dz. nr  392, 399, 412, 417, 346/26, 391, 410, 346/29, 408/1, 409, 416, 413, 346/28, 407, 405, 406.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Sieć kanalizacji tłocznej Nowy Dwór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Witunia:</w:t>
      </w:r>
      <w:r>
        <w:rPr>
          <w:rFonts w:ascii="Times New Roman" w:hAnsi="Times New Roman"/>
          <w:sz w:val="24"/>
          <w:szCs w:val="24"/>
        </w:rPr>
        <w:t xml:space="preserve"> części  dz. nr: 85/7, 110/7, 114/2, 125, 392/7, 110/9, 390, 392/10, 392/6, 124/1, 388/8, 110/8, 111, 119, 391, 121/2, 120/1, 121/1, 382, 392/9, 85/4, 394,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Nowy Dwór:</w:t>
      </w:r>
      <w:r>
        <w:rPr>
          <w:rFonts w:ascii="Times New Roman" w:hAnsi="Times New Roman"/>
          <w:sz w:val="24"/>
          <w:szCs w:val="24"/>
        </w:rPr>
        <w:t xml:space="preserve"> części  dz. nr: 130/9, 130/13, 139, 130/14, 129/1, 131/1, 137, 128/13, 128/17.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Wieś Nowy Dwór: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Nowy Dwór</w:t>
      </w:r>
      <w:r>
        <w:rPr>
          <w:rFonts w:ascii="Times New Roman" w:hAnsi="Times New Roman"/>
          <w:sz w:val="24"/>
          <w:szCs w:val="24"/>
        </w:rPr>
        <w:t xml:space="preserve"> dz. nr  128/6, 128/9, 130/13, 126/13, 130/8, 130/5, 128/3, 128/4, 130/7, 130/12, 128/10, 160/6, 126/7, 128/8, 128/7, 126/15, 126/17, 128/5, 126/44, 126/48.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Sieć kanalizacji tłocznej  Więcbork – Suchorączek: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Więcbork 1:</w:t>
      </w:r>
      <w:r>
        <w:rPr>
          <w:rFonts w:ascii="Times New Roman" w:hAnsi="Times New Roman"/>
          <w:sz w:val="24"/>
          <w:szCs w:val="24"/>
        </w:rPr>
        <w:t xml:space="preserve"> części  dz. nr: 127, 125/1, 535/6, 535/7, 535/8, 535/9, 535/10, 535/11, 535/12, 535/13, 535/2, 535/4, 21.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Suchorączek:</w:t>
      </w:r>
      <w:r>
        <w:rPr>
          <w:rFonts w:ascii="Times New Roman" w:hAnsi="Times New Roman"/>
          <w:sz w:val="24"/>
          <w:szCs w:val="24"/>
        </w:rPr>
        <w:t xml:space="preserve"> części  dz. nr: 120, 84, 121/9, 121/14, 121/16, 90, 91, 118/2, 82/2, 86, 83/2, 83/1, 82/1, 116, 121/12, 121/5, 121/6, 121/7, 121/8, 121/10, 121/11, 121/13, 121/15.</w:t>
      </w:r>
    </w:p>
    <w:p w:rsidR="005C3EAD" w:rsidRDefault="005C3EAD" w:rsidP="005C3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Wieś Witunia i miasto Więcbork: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 xml:space="preserve">Obręb Witunia: </w:t>
      </w:r>
      <w:r>
        <w:rPr>
          <w:rFonts w:ascii="Times New Roman" w:hAnsi="Times New Roman"/>
          <w:sz w:val="24"/>
          <w:szCs w:val="24"/>
        </w:rPr>
        <w:t xml:space="preserve">dz. nr: </w:t>
      </w:r>
      <w:r w:rsidR="00710EE4">
        <w:rPr>
          <w:rFonts w:ascii="Times New Roman" w:hAnsi="Times New Roman"/>
          <w:sz w:val="24"/>
          <w:szCs w:val="24"/>
        </w:rPr>
        <w:t>533/1, 544/2, 329/1, 330/1, 304/1, 309, 297/1, 296, 271/9, 271/8, 271/1, 271/7, 271/3, 271/6, 271/5, 271/13, 271/11, 146/6, 145/4, 145/5, 149, 157/4, 157/5, 157/6, 162/1, 164/4, 165/2, 165/3, 170/6, 170/5, 174/11, 174/12, 174/13, 462/2, 463, 469/1, 471/2, 472/2, 472/3.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Więcbork 2:</w:t>
      </w:r>
      <w:r>
        <w:rPr>
          <w:rFonts w:ascii="Times New Roman" w:hAnsi="Times New Roman"/>
          <w:sz w:val="24"/>
          <w:szCs w:val="24"/>
        </w:rPr>
        <w:t xml:space="preserve"> dz. nr: 17/16 (część działki) 1/2, 1/3,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Więcbork 1:</w:t>
      </w:r>
      <w:r>
        <w:rPr>
          <w:rFonts w:ascii="Times New Roman" w:hAnsi="Times New Roman"/>
          <w:sz w:val="24"/>
          <w:szCs w:val="24"/>
        </w:rPr>
        <w:t xml:space="preserve"> dz. nr: 22/11, 43/24, 326, 49, 129, 130, 128, 171, 52/2, 195, 189, 666, 179, 187, 180, 186, 246, 174, 185, 230, 227, 211, 229, 196, 175, 244, 188, 242, 245, 176, 659, 44/19, 237, 238, 239, 240, 241, 480, 687, 688, 689, 511, 667, 131, 132, 133, 510, 509, 507, 506, 508, 535/13, 329, 330, 332, 333, 334, 379, 331, 318, 320, 668, 319, 23/8, 184, 328, 228, 321, 324, 325, 23/6, 23/7, 158/10, 23/3, 514/28, 178/1, 178/2, 226/1, 226/2, 39/17, 23/25, 22/18, 22/23, 41/7, 225, 22/8, 671, 670, 22/14, 22/21, 22/2, 204, 327, 514/25, 22/5, 22/25, 514/27, 177, 514/29, 514/30, 680.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Więcbork 3</w:t>
      </w:r>
      <w:r>
        <w:rPr>
          <w:rFonts w:ascii="Times New Roman" w:hAnsi="Times New Roman"/>
          <w:sz w:val="24"/>
          <w:szCs w:val="24"/>
        </w:rPr>
        <w:t xml:space="preserve"> dz. nr :  61, 65, 101, 111, 63, 60/3, 176, 186/6, 185, 182, 191, 189, 195, 197, 193, 186/3, 200, 180, 178, 186/15, 186/2, 186/5, 69, 249, 186/4, 60/5, 186/16, 45, 12/7, 13/9, 22, 23, 2/7, 44, 113/1, 12/5, 12/8, 13/8, 2/11, 149, 119, 120, 129, 135, 139, 140, 141/2, 142, 145, 146, 116, 147, 148, 141/1, 113/1, 115, 117, 118, 126/1, 127/2, 123/1, 124/1, 131, 133, 121, 136/6, 144, 127/1, 123/2, 113/4, 114, 202.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Więcbork 4</w:t>
      </w:r>
      <w:r>
        <w:rPr>
          <w:rFonts w:ascii="Times New Roman" w:hAnsi="Times New Roman"/>
          <w:sz w:val="24"/>
          <w:szCs w:val="24"/>
        </w:rPr>
        <w:t xml:space="preserve"> dz. nr :  1, 370, 380/2, 173/2, 248/4, 371, 378, 381, 384/1, 384/2, 387/2, 388, 389/1, 390/7, 390/9, 390/10, 376, 417/2, 403, 379, 174/5, 391/4, 417/4, 421/5, 175, 177, 417/3, 394, 390/5, 171/7, 423, 390/8, 203/2, 204, 205, 206, 207, 208, 209, 210, 211, 212, 213, 214, 216, 217, 223, 82/1-LP, 202, 224, 225, 203/1.</w:t>
      </w:r>
    </w:p>
    <w:p w:rsidR="005C3EAD" w:rsidRPr="00AC4EAE" w:rsidRDefault="005C3EAD" w:rsidP="00AC4E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Kolektor tłoczny Runowo Krajeńskie (oczyszczalnia) - Więcbork:</w:t>
      </w:r>
      <w:r>
        <w:rPr>
          <w:rFonts w:ascii="Times New Roman" w:hAnsi="Times New Roman"/>
          <w:b/>
          <w:sz w:val="24"/>
          <w:szCs w:val="24"/>
        </w:rPr>
        <w:br/>
        <w:t xml:space="preserve">części działek 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 xml:space="preserve">Obręb Witunia: </w:t>
      </w:r>
      <w:r>
        <w:rPr>
          <w:rFonts w:ascii="Times New Roman" w:hAnsi="Times New Roman"/>
          <w:sz w:val="24"/>
          <w:szCs w:val="24"/>
        </w:rPr>
        <w:t>dz. nr: 517, 515, 516, 511, 503, 501/3, 504/2, 504/3, 512, 513, 514.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>Obręb Więcbork 4</w:t>
      </w:r>
      <w:r>
        <w:rPr>
          <w:rFonts w:ascii="Times New Roman" w:hAnsi="Times New Roman"/>
          <w:sz w:val="24"/>
          <w:szCs w:val="24"/>
        </w:rPr>
        <w:t xml:space="preserve"> dz. nr :  401, 402,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 xml:space="preserve">Obręb Śmiłowo </w:t>
      </w:r>
      <w:r>
        <w:rPr>
          <w:rFonts w:ascii="Times New Roman" w:hAnsi="Times New Roman"/>
          <w:sz w:val="24"/>
          <w:szCs w:val="24"/>
        </w:rPr>
        <w:t>dz. nr : 297/1, 84/3-LP.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</w:rPr>
        <w:t xml:space="preserve">Obręb Runowo Krajeńskie </w:t>
      </w:r>
      <w:r>
        <w:rPr>
          <w:rFonts w:ascii="Times New Roman" w:hAnsi="Times New Roman"/>
          <w:sz w:val="24"/>
          <w:szCs w:val="24"/>
        </w:rPr>
        <w:t xml:space="preserve"> dz. nr : 85/10-LP, 94/12-LP, 95/9-LP, 104/1-LP, 104/11-LP.</w:t>
      </w: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D0337C" w:rsidRDefault="00D0337C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D0337C" w:rsidRDefault="00D0337C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D0337C" w:rsidRDefault="00D0337C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D0337C" w:rsidRDefault="00D0337C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D0337C" w:rsidRDefault="00D0337C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-1552367888"/>
        <w:docPartObj>
          <w:docPartGallery w:val="Table of Contents"/>
          <w:docPartUnique/>
        </w:docPartObj>
      </w:sdtPr>
      <w:sdtContent>
        <w:p w:rsidR="005C3EAD" w:rsidRDefault="005C3EAD" w:rsidP="005C3EAD">
          <w:pPr>
            <w:pStyle w:val="Nagwekspisutreci"/>
          </w:pPr>
          <w:r>
            <w:t>Spis treści</w:t>
          </w:r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r>
            <w:fldChar w:fldCharType="begin"/>
          </w:r>
          <w:r w:rsidR="005C3EAD">
            <w:instrText xml:space="preserve"> TOC \o "1-3" \h \z \u </w:instrText>
          </w:r>
          <w:r>
            <w:fldChar w:fldCharType="separate"/>
          </w:r>
          <w:hyperlink r:id="rId8" w:anchor="_Toc420248917" w:history="1">
            <w:r w:rsidR="005C3EAD">
              <w:rPr>
                <w:rStyle w:val="Hipercze"/>
                <w:b/>
              </w:rPr>
              <w:t>AGLOMERACJA WIĘCBORK</w:t>
            </w:r>
            <w:r w:rsidR="005C3EAD">
              <w:rPr>
                <w:rStyle w:val="Hipercze"/>
                <w:webHidden/>
              </w:rPr>
              <w:tab/>
            </w:r>
            <w:r w:rsidR="000D513F">
              <w:rPr>
                <w:rStyle w:val="Hipercze"/>
                <w:webHidden/>
              </w:rPr>
              <w:t>2</w:t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9" w:anchor="_Toc420248927" w:history="1">
            <w:r w:rsidR="005C3EAD">
              <w:rPr>
                <w:rStyle w:val="Hipercze"/>
                <w:b/>
              </w:rPr>
              <w:t>GRANICE AGLOMERACJI WIĘCBORK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_Toc420248927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2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0" w:anchor="_Toc420248928" w:history="1">
            <w:r w:rsidR="005C3EAD">
              <w:rPr>
                <w:rStyle w:val="Hipercze"/>
                <w:b/>
              </w:rPr>
              <w:t>Część opisowa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_Toc420248928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6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1" w:anchor="_Toc420248929" w:history="1">
            <w:r w:rsidR="005C3EAD">
              <w:rPr>
                <w:rStyle w:val="Hipercze"/>
                <w:b/>
              </w:rPr>
              <w:t>Podstawowe informacje na temat aglomeracji</w:t>
            </w:r>
            <w:r w:rsidR="005C3EAD">
              <w:rPr>
                <w:rStyle w:val="Hipercze"/>
                <w:webHidden/>
              </w:rPr>
              <w:tab/>
            </w:r>
            <w:r w:rsidR="000D513F">
              <w:rPr>
                <w:rStyle w:val="Hipercze"/>
                <w:webHidden/>
              </w:rPr>
              <w:t>6</w:t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2" w:anchor="_Toc420248930" w:history="1">
            <w:r w:rsidR="005C3EAD">
              <w:rPr>
                <w:rStyle w:val="Hipercze"/>
                <w:b/>
              </w:rPr>
              <w:t xml:space="preserve">Adres </w:t>
            </w:r>
            <w:r w:rsidR="005C3EAD">
              <w:rPr>
                <w:rStyle w:val="Hipercze"/>
                <w:b/>
                <w:shd w:val="clear" w:color="auto" w:fill="FFFFFF"/>
              </w:rPr>
              <w:t>wnioskodawcy (gminy, gminy wiodącej w aglomeracji)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_Toc420248930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6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3" w:anchor="_Toc420248931" w:history="1">
            <w:r w:rsidR="005C3EAD">
              <w:rPr>
                <w:rStyle w:val="Hipercze"/>
                <w:b/>
              </w:rPr>
              <w:t>Dane kontaktowe osoby wskazanej do kontaktowania się w sprawach złożonego wniosku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_Toc420248931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7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4" w:anchor="_Toc420248932" w:history="1">
            <w:r w:rsidR="005C3EAD">
              <w:rPr>
                <w:rStyle w:val="Hipercze"/>
                <w:b/>
              </w:rPr>
              <w:t>Dokumenty stanowiące podstawę do wyznaczenia aglomeracji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_Toc420248932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7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5" w:anchor="_Toc420248933" w:history="1">
            <w:r w:rsidR="005C3EAD">
              <w:rPr>
                <w:rStyle w:val="Hipercze"/>
                <w:b/>
              </w:rPr>
              <w:t>Opis systemu zbierania ścieków komunalnych w obrębie aglomeracji: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_Toc420248933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9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6" w:anchor="_Toc420248934" w:history="1">
            <w:r w:rsidR="005C3EAD">
              <w:rPr>
                <w:rStyle w:val="Hipercze"/>
                <w:b/>
              </w:rPr>
              <w:t>Informacje na temat długości i rodzaju istniejącej sieci kanalizacyjnej i liczby osób korzystających z istniejącej sieci kanalizacyjnej oraz długości i rodzaju sieci kanalizacyjnej i liczby osób korzystających z sieci kanali</w:t>
            </w:r>
            <w:r w:rsidR="006C0E1F">
              <w:rPr>
                <w:rStyle w:val="Hipercze"/>
                <w:b/>
              </w:rPr>
              <w:t>zacyjnej</w:t>
            </w:r>
            <w:r w:rsidR="005C3EAD">
              <w:rPr>
                <w:rStyle w:val="Hipercze"/>
                <w:webHidden/>
              </w:rPr>
              <w:tab/>
            </w:r>
            <w:r w:rsidR="000E2297">
              <w:rPr>
                <w:rStyle w:val="Hipercze"/>
                <w:webHidden/>
              </w:rPr>
              <w:t>10</w:t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7" w:anchor="_Toc420248935" w:history="1">
            <w:r w:rsidR="005C3EAD">
              <w:rPr>
                <w:rStyle w:val="Hipercze"/>
                <w:b/>
              </w:rPr>
              <w:t>Informacje na temat długości i rodzaju planowanej do wykonania sieci kanalizacyjnej w celu dostosowania aglomeracji do warunków określonych w Dyrektywie Rady z dnia 21 maja 1991 r. dotyczącej oczyszczania ścieków komunalnych (91/271/EWG) oraz liczby osób korzystających z planowanej sieci kanalizacyjnej.</w:t>
            </w:r>
            <w:r w:rsidR="005C3EAD">
              <w:rPr>
                <w:rStyle w:val="Hipercze"/>
                <w:webHidden/>
              </w:rPr>
              <w:tab/>
            </w:r>
          </w:hyperlink>
          <w:r w:rsidR="00CD49F1">
            <w:t>1</w:t>
          </w:r>
          <w:r w:rsidR="00B5438C">
            <w:t>1</w:t>
          </w:r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8" w:anchor="_Toc420248937" w:history="1">
            <w:r w:rsidR="005C3EAD">
              <w:rPr>
                <w:rStyle w:val="Hipercze"/>
                <w:b/>
              </w:rPr>
              <w:t>Opis gospodarki ściekowej w aglomeracji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_Toc420248937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14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19" w:anchor="_Toc420248938" w:history="1">
            <w:r w:rsidR="005C3EAD">
              <w:rPr>
                <w:rStyle w:val="Hipercze"/>
                <w:b/>
              </w:rPr>
              <w:t>Informacje na temat oczyszczalni ścieków.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_Toc420248938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14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20" w:anchor="_Toc420248939" w:history="1">
            <w:r w:rsidR="005C3EAD">
              <w:rPr>
                <w:rStyle w:val="Hipercze"/>
                <w:b/>
              </w:rPr>
              <w:t>Informacje dotyczące indywidualnych systemów oczyszczania ścieków obsługujących mieszkańców aglomeracji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_Toc420248939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16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21" w:anchor="_Toc420248940" w:history="1">
            <w:r w:rsidR="005C3EAD">
              <w:rPr>
                <w:rStyle w:val="Hipercze"/>
                <w:b/>
              </w:rPr>
              <w:t>Informacje o średniej dobowej ilości i jakości ścieków komunalnych powstających na terenie aglomeracji oraz ich składzie jakościowym.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_Toc420248940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17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22" w:anchor="_Toc420248941" w:history="1">
            <w:r w:rsidR="005C3EAD">
              <w:rPr>
                <w:rStyle w:val="Hipercze"/>
                <w:b/>
              </w:rPr>
              <w:t>Informacje o ilości i składzie jakościowym ścieków przemysłowych odprowadzanych przez zakłady do systemu kanalizacji zbiorczej.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_Toc420248941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17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23" w:anchor="_Toc420248942" w:history="1">
            <w:r w:rsidR="005C3EAD">
              <w:rPr>
                <w:rStyle w:val="Hipercze"/>
                <w:b/>
              </w:rPr>
              <w:t>Uzasadnienie określonej dla aglomeracji równoważnej liczby mieszkańców.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_Toc420248942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20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24" w:anchor="_Toc420248943" w:history="1">
            <w:r w:rsidR="005C3EAD">
              <w:rPr>
                <w:rStyle w:val="Hipercze"/>
                <w:b/>
              </w:rPr>
              <w:t>Informacje o strefach ochronnych ujęć wody, występujących na obszarze aglomeracji, obejmujących tereny ochrony bezpośredniej i tereny ochrony pośredniej zawierające oznaczenie aktu prawa miejscowego lub decyzje ustanawiające te strefy oraz zakazy, nakazy i ograniczenia obowiązujące na tych terenach.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_Toc420248943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21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1"/>
            <w:rPr>
              <w:rFonts w:asciiTheme="minorHAnsi" w:eastAsiaTheme="minorEastAsia" w:hAnsiTheme="minorHAnsi" w:cstheme="minorBidi"/>
              <w:lang w:eastAsia="pl-PL"/>
            </w:rPr>
          </w:pPr>
          <w:hyperlink r:id="rId25" w:anchor="_Toc420248945" w:history="1">
            <w:r w:rsidR="005C3EAD">
              <w:rPr>
                <w:rStyle w:val="Hipercze"/>
                <w:b/>
              </w:rPr>
              <w:t>Informacje o formach ochrony przyrody, występujących na obszarze aglomeracji, zawierające nazwę formy ochrony przyrody oraz wskazanie aktu prawnego uznającego określony obszar za formę ochrony przyrody.</w:t>
            </w:r>
            <w:r w:rsidR="005C3EAD">
              <w:rPr>
                <w:rStyle w:val="Hipercze"/>
                <w:webHidden/>
              </w:rPr>
              <w:tab/>
            </w:r>
            <w:r>
              <w:rPr>
                <w:rStyle w:val="Hipercze"/>
                <w:webHidden/>
              </w:rPr>
              <w:fldChar w:fldCharType="begin"/>
            </w:r>
            <w:r w:rsidR="005C3EAD">
              <w:rPr>
                <w:rStyle w:val="Hipercze"/>
                <w:webHidden/>
              </w:rPr>
              <w:instrText xml:space="preserve"> PAGEREF _Toc420248945 \h </w:instrText>
            </w:r>
            <w:r>
              <w:rPr>
                <w:rStyle w:val="Hipercze"/>
                <w:webHidden/>
              </w:rPr>
            </w:r>
            <w:r>
              <w:rPr>
                <w:rStyle w:val="Hipercze"/>
                <w:webHidden/>
              </w:rPr>
              <w:fldChar w:fldCharType="separate"/>
            </w:r>
            <w:r w:rsidR="00E96E00">
              <w:rPr>
                <w:rStyle w:val="Hipercze"/>
                <w:webHidden/>
              </w:rPr>
              <w:t>21</w:t>
            </w:r>
            <w:r>
              <w:rPr>
                <w:rStyle w:val="Hipercze"/>
                <w:webHidden/>
              </w:rPr>
              <w:fldChar w:fldCharType="end"/>
            </w:r>
          </w:hyperlink>
        </w:p>
        <w:p w:rsidR="005C3EAD" w:rsidRDefault="00395189" w:rsidP="005C3EAD">
          <w:pPr>
            <w:pStyle w:val="Spistreci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r:id="rId26" w:anchor="_Toc420248946" w:history="1">
            <w:r w:rsidR="005C3EAD">
              <w:rPr>
                <w:rStyle w:val="Hipercze"/>
                <w:b/>
                <w:noProof/>
              </w:rPr>
              <w:t>Poprawność wykonania części graficznej.</w:t>
            </w:r>
            <w:r w:rsidR="005C3EAD"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 w:rsidR="005C3EAD">
              <w:rPr>
                <w:rStyle w:val="Hipercze"/>
                <w:noProof/>
                <w:webHidden/>
              </w:rPr>
              <w:instrText xml:space="preserve"> PAGEREF _Toc420248946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 w:rsidR="00E96E00">
              <w:rPr>
                <w:rStyle w:val="Hipercze"/>
                <w:noProof/>
                <w:webHidden/>
              </w:rPr>
              <w:t>23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:rsidR="00F00894" w:rsidRDefault="00395189" w:rsidP="005C3EAD">
          <w:r>
            <w:fldChar w:fldCharType="end"/>
          </w:r>
        </w:p>
      </w:sdtContent>
    </w:sdt>
    <w:bookmarkStart w:id="19" w:name="_Toc420248928" w:displacedByCustomXml="prev"/>
    <w:p w:rsidR="005C3EAD" w:rsidRDefault="005C3EAD" w:rsidP="005C3EAD">
      <w:pPr>
        <w:pStyle w:val="Nagwek1"/>
      </w:pPr>
      <w:r>
        <w:lastRenderedPageBreak/>
        <w:br/>
        <w:t>Część opisowa</w:t>
      </w:r>
      <w:bookmarkEnd w:id="19"/>
    </w:p>
    <w:p w:rsidR="005C3EAD" w:rsidRDefault="005C3EAD" w:rsidP="005C3EAD">
      <w:pPr>
        <w:pStyle w:val="Nagwek1"/>
      </w:pPr>
    </w:p>
    <w:p w:rsidR="0047702B" w:rsidRDefault="0047702B" w:rsidP="0047702B">
      <w:pPr>
        <w:pStyle w:val="Nagwek1"/>
        <w:rPr>
          <w:b/>
        </w:rPr>
      </w:pPr>
      <w:r w:rsidRPr="007305EE">
        <w:rPr>
          <w:b/>
        </w:rPr>
        <w:t>Podstawowe informacje na temat aglomeracji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>Nazwa aglomeracji: Aglomeracja Więcbork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 xml:space="preserve">Wielkość RLM aglomeracji zgodnie z obowiązującym rozporządzeniem / uchwałą: 7055 RLM (Uchwała nr X/83/07 Rady Miejskiej w Więcborku z dnia 30 sierpnia 2007r.). 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 xml:space="preserve">Wielkość RLM aglomeracji planowanej do wyznaczenia: </w:t>
      </w:r>
      <w:r w:rsidR="00FA282E">
        <w:rPr>
          <w:rFonts w:ascii="Times New Roman" w:hAnsi="Times New Roman"/>
          <w:sz w:val="24"/>
          <w:szCs w:val="24"/>
        </w:rPr>
        <w:t>9138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>Gmina wiodąca w aglomeracji: Gmina Więcbork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>Gminy w aglomeracji: Gmina Więcbork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>Wykaz nazw miast i/lub miejscowości w aglomeracji, zgodnie z dołączonym do wniosku załącznikiem graficznym</w:t>
      </w:r>
      <w:r w:rsidRPr="00126808">
        <w:rPr>
          <w:rStyle w:val="Odwoanieprzypisudolnego"/>
          <w:sz w:val="24"/>
          <w:szCs w:val="24"/>
        </w:rPr>
        <w:footnoteReference w:id="2"/>
      </w:r>
      <w:r w:rsidRPr="00126808">
        <w:rPr>
          <w:rFonts w:ascii="Times New Roman" w:hAnsi="Times New Roman"/>
          <w:sz w:val="24"/>
          <w:szCs w:val="24"/>
        </w:rPr>
        <w:t xml:space="preserve">: Więcbork, Sypniewo, Runowo Krajeńskie, Nowy Dwór ,Pęperzyn, </w:t>
      </w:r>
      <w:r w:rsidR="0041106F">
        <w:rPr>
          <w:rFonts w:ascii="Times New Roman" w:hAnsi="Times New Roman"/>
          <w:sz w:val="24"/>
          <w:szCs w:val="24"/>
        </w:rPr>
        <w:t xml:space="preserve">Śmiłowo, Suchorączek, </w:t>
      </w:r>
      <w:r w:rsidRPr="00126808">
        <w:rPr>
          <w:rFonts w:ascii="Times New Roman" w:hAnsi="Times New Roman"/>
          <w:sz w:val="24"/>
          <w:szCs w:val="24"/>
        </w:rPr>
        <w:t>Witunia.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 xml:space="preserve">Wykaz nazw miejscowości dołączanych do obszaru aglomeracji: </w:t>
      </w:r>
      <w:r>
        <w:rPr>
          <w:rFonts w:ascii="Times New Roman" w:hAnsi="Times New Roman"/>
          <w:sz w:val="24"/>
          <w:szCs w:val="24"/>
        </w:rPr>
        <w:t xml:space="preserve"> brak</w:t>
      </w:r>
    </w:p>
    <w:p w:rsidR="0047702B" w:rsidRPr="00126808" w:rsidRDefault="0047702B" w:rsidP="0047702B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>Wykaz nazw miejscowości wyłączanych z obszaru aglomeracji: Adamowo, Borzyszkowo, Czarmuń, Zakrzewek, Zakrzewska Osada, Lubcza, Zabartowo.</w:t>
      </w:r>
    </w:p>
    <w:p w:rsidR="0047702B" w:rsidRPr="00126808" w:rsidRDefault="0047702B" w:rsidP="0047702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126808">
        <w:rPr>
          <w:rFonts w:ascii="Times New Roman" w:hAnsi="Times New Roman"/>
          <w:sz w:val="24"/>
          <w:szCs w:val="24"/>
        </w:rPr>
        <w:t>Wykaz nazw miejscowości częściowo wyłączanych z obszaru aglomeracji: Pęperzyn (wieś i PGR), Nowy Dwór (wieś), Sypniewo (część ulicy 29 Stycznia i Osiedle Leśne).</w:t>
      </w:r>
    </w:p>
    <w:p w:rsidR="0047702B" w:rsidRPr="00245EAF" w:rsidRDefault="0047702B" w:rsidP="0047702B">
      <w:pPr>
        <w:pStyle w:val="Akapitzlist"/>
        <w:numPr>
          <w:ilvl w:val="0"/>
          <w:numId w:val="12"/>
        </w:numPr>
        <w:rPr>
          <w:lang w:eastAsia="pl-PL"/>
        </w:rPr>
      </w:pPr>
      <w:r w:rsidRPr="003B05A4">
        <w:rPr>
          <w:rFonts w:ascii="Times New Roman" w:hAnsi="Times New Roman"/>
          <w:sz w:val="24"/>
          <w:szCs w:val="24"/>
        </w:rPr>
        <w:t>Nazwa miejscowości, w której zlokalizowana jest oczyszczalnia ścieków: Runowo Młyn</w:t>
      </w:r>
    </w:p>
    <w:p w:rsidR="0047702B" w:rsidRPr="00800261" w:rsidRDefault="0047702B" w:rsidP="0047702B">
      <w:pPr>
        <w:pStyle w:val="Akapitzlist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7702B" w:rsidRPr="0047702B" w:rsidRDefault="0047702B" w:rsidP="0047702B">
      <w:pPr>
        <w:rPr>
          <w:lang w:eastAsia="pl-PL"/>
        </w:rPr>
      </w:pPr>
    </w:p>
    <w:p w:rsidR="005C3EAD" w:rsidRDefault="005C3EAD" w:rsidP="005C3EAD">
      <w:pPr>
        <w:pStyle w:val="Akapitzlist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pStyle w:val="Nagwek1"/>
      </w:pPr>
    </w:p>
    <w:p w:rsidR="005C3EAD" w:rsidRDefault="005C3EAD" w:rsidP="005C3EAD">
      <w:pPr>
        <w:pStyle w:val="Nagwek1"/>
        <w:rPr>
          <w:b/>
          <w:shd w:val="clear" w:color="auto" w:fill="FFFFFF"/>
        </w:rPr>
      </w:pPr>
      <w:bookmarkStart w:id="20" w:name="_Toc420248930"/>
      <w:r>
        <w:rPr>
          <w:b/>
        </w:rPr>
        <w:t xml:space="preserve">Adres </w:t>
      </w:r>
      <w:r>
        <w:rPr>
          <w:b/>
          <w:shd w:val="clear" w:color="auto" w:fill="FFFFFF"/>
        </w:rPr>
        <w:t>wnioskodawcy (gminy, gminy wiodącej w aglomeracji)</w:t>
      </w:r>
      <w:bookmarkEnd w:id="20"/>
    </w:p>
    <w:p w:rsidR="005C3EAD" w:rsidRDefault="005C3EAD" w:rsidP="005C3EAD">
      <w:pPr>
        <w:shd w:val="clear" w:color="auto" w:fill="FFFFFF"/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3"/>
        <w:gridCol w:w="4252"/>
      </w:tblGrid>
      <w:tr w:rsidR="005C3EAD" w:rsidTr="005C3EAD">
        <w:trPr>
          <w:trHeight w:val="443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Miejscowość: Więcbork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nr: Mickiewicza 22.</w:t>
            </w:r>
          </w:p>
        </w:tc>
      </w:tr>
      <w:tr w:rsidR="005C3EAD" w:rsidTr="005C3EAD">
        <w:trPr>
          <w:trHeight w:val="42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3EAD" w:rsidRDefault="005C3E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Gmina: Więcbork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Powiat: Sępoleński</w:t>
            </w:r>
          </w:p>
        </w:tc>
      </w:tr>
      <w:tr w:rsidR="005C3EAD" w:rsidTr="005C3EAD">
        <w:trPr>
          <w:cantSplit/>
          <w:trHeight w:val="41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Województwo: Kujawsko-pomorskie</w:t>
            </w:r>
          </w:p>
        </w:tc>
      </w:tr>
      <w:tr w:rsidR="005C3EAD" w:rsidTr="005C3EAD">
        <w:trPr>
          <w:trHeight w:val="420"/>
        </w:trPr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 52 3895 207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Fax: 52 3897 212</w:t>
            </w:r>
          </w:p>
        </w:tc>
      </w:tr>
      <w:tr w:rsidR="005C3EAD" w:rsidTr="005C3EAD">
        <w:trPr>
          <w:trHeight w:val="397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do kontaktu bieżącego: umwiecbork@wiecbork.pl</w:t>
            </w:r>
          </w:p>
        </w:tc>
      </w:tr>
    </w:tbl>
    <w:p w:rsidR="005C3EAD" w:rsidRDefault="005C3EAD" w:rsidP="005C3E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pStyle w:val="Nagwek1"/>
      </w:pPr>
    </w:p>
    <w:p w:rsidR="005C3EAD" w:rsidRDefault="005C3EAD" w:rsidP="005C3EAD">
      <w:pPr>
        <w:pStyle w:val="Nagwek1"/>
        <w:rPr>
          <w:b/>
        </w:rPr>
      </w:pPr>
      <w:bookmarkStart w:id="21" w:name="_Toc420248931"/>
      <w:r>
        <w:rPr>
          <w:b/>
        </w:rPr>
        <w:t>Dane kontaktowe osoby wskazanej do kontaktowania się w sprawach złożonego wniosku</w:t>
      </w:r>
      <w:bookmarkEnd w:id="21"/>
    </w:p>
    <w:p w:rsidR="005C3EAD" w:rsidRDefault="005C3EAD" w:rsidP="005C3EAD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RPr="000D251B" w:rsidTr="005C3EAD">
        <w:trPr>
          <w:trHeight w:val="562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nazwisko: Michał Bąk</w:t>
            </w:r>
          </w:p>
          <w:p w:rsidR="005C3EAD" w:rsidRDefault="005C3E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 52 3895 216 lub 52 3895 213</w:t>
            </w:r>
          </w:p>
          <w:p w:rsidR="005C3EAD" w:rsidRDefault="005C3E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Fax: 52 3897 212</w:t>
            </w:r>
          </w:p>
          <w:p w:rsidR="005C3EAD" w:rsidRPr="005C3EAD" w:rsidRDefault="005C3EA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3EAD">
              <w:rPr>
                <w:rFonts w:ascii="Times New Roman" w:hAnsi="Times New Roman"/>
                <w:sz w:val="24"/>
                <w:szCs w:val="24"/>
                <w:lang w:val="en-US"/>
              </w:rPr>
              <w:t>E-mail: inwestycje@wiecbork.pl</w:t>
            </w:r>
          </w:p>
        </w:tc>
      </w:tr>
    </w:tbl>
    <w:p w:rsidR="005C3EAD" w:rsidRPr="005C3EAD" w:rsidRDefault="005C3EAD" w:rsidP="005C3EAD">
      <w:pPr>
        <w:pStyle w:val="Tekstpodstawowywcity"/>
        <w:tabs>
          <w:tab w:val="clear" w:pos="426"/>
          <w:tab w:val="left" w:pos="708"/>
        </w:tabs>
        <w:ind w:left="0" w:firstLine="0"/>
        <w:contextualSpacing/>
        <w:rPr>
          <w:b w:val="0"/>
          <w:sz w:val="16"/>
          <w:szCs w:val="16"/>
          <w:lang w:val="en-US"/>
        </w:rPr>
      </w:pPr>
    </w:p>
    <w:p w:rsidR="005C3EAD" w:rsidRPr="005C3EAD" w:rsidRDefault="005C3EAD" w:rsidP="00AC4EAE">
      <w:pPr>
        <w:pStyle w:val="Nagwek1"/>
        <w:jc w:val="left"/>
        <w:rPr>
          <w:b/>
          <w:szCs w:val="24"/>
          <w:lang w:val="en-US"/>
        </w:rPr>
      </w:pPr>
      <w:bookmarkStart w:id="22" w:name="_Toc420248932"/>
    </w:p>
    <w:p w:rsidR="005C3EAD" w:rsidRPr="005C3EAD" w:rsidRDefault="005C3EAD" w:rsidP="00AC4EAE">
      <w:pPr>
        <w:pStyle w:val="Nagwek1"/>
        <w:jc w:val="left"/>
        <w:rPr>
          <w:b/>
          <w:szCs w:val="24"/>
          <w:lang w:val="en-US"/>
        </w:rPr>
      </w:pPr>
    </w:p>
    <w:p w:rsidR="005C3EAD" w:rsidRDefault="005C3EAD" w:rsidP="005C3EAD">
      <w:pPr>
        <w:pStyle w:val="Nagwek1"/>
        <w:jc w:val="left"/>
        <w:rPr>
          <w:b/>
          <w:szCs w:val="24"/>
        </w:rPr>
      </w:pPr>
      <w:r>
        <w:rPr>
          <w:b/>
          <w:szCs w:val="24"/>
        </w:rPr>
        <w:t>Dokumenty stanowiące podstawę do wyznaczenia aglomeracji</w:t>
      </w:r>
      <w:bookmarkEnd w:id="22"/>
    </w:p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2"/>
        <w:gridCol w:w="7177"/>
        <w:gridCol w:w="715"/>
        <w:gridCol w:w="730"/>
      </w:tblGrid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Lp.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Wyszczególnienie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Nie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Tak</w:t>
            </w:r>
            <w:r>
              <w:rPr>
                <w:vertAlign w:val="superscript"/>
              </w:rPr>
              <w:t>5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Miejscowe plany zagospodarowania przestrzennego: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Miejscowy Plan Zagospodarowania Przestrzennego terenu zabudowy mieszkaniowej i usługowej przy ul. Wyzwolenia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w Więcborku - Uchwała Nr XXXII/253/97 Rady Miejskiej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Więcborku z dnia 17 lipca 1997r.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Miejscowy Plan Zagospodarowania Przestrzennego na obszarze miasta Więcborka, obejmujących tereny zabudowy mieszkaniowej z usługami - Uchwała Nr XXVI/229/01 Rady Miejskiej w Więcborku z dnia 21 lutego 2001r.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Miejscowy Plan Zagospodarowania Przestrzennego terenu zabudowy  mieszkaniowej i usług “Przy Stadionie”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w Więcborku - Uchwała Nr XXVI/230/01 Rady Miejskiej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Więcborku z dnia 21 lutego 2001r.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Miejscowy Plan Zagospodarowania Przestrzennego terenu pod działalność produkcyjno - usługową przemysł rolno-spożywczy  oraz usługi z zabudową mieszkaniową  na dz. Nr 103/4 LP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we wsi Runowo Kraj. - Uchwała Nr XXXI/268/01 Rady Miejskiej w Więcborku z dnia 28 września 2001r.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Miejscowy Plan Zagospodarowania Przestrzennego terenów zabudowy mieszkaniowej i usług we wsi Runowo Kraj. Obejmujących teren “A”-cz.dz.nr 87/1/LP i teren “B”- dz.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966/7/LP, gmina Więcbork - Uchwała Nr XXX/266/01 Rady Miejskiej w Więcborku z dnia 23 sierpnia 2001r.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Miejscowy Plan Zagospodarowania Przestrzennego terenów zabudowy mieszkaniowej i usług we wsiach: Lubcza, Runowo Kraj i Witunia - gm. Więcbork- Uchwała Nr XXXV/315/02 Rady Miejskiej w Więcborku  z dnia 13 lutego 2002r.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Miejscowy Plan Zagospodarowania Przestrzennego terenów zabudowy  mieszkaniowej i usług przy ul. Powstańców Wielkopolskich oraz I Armii Wojska Polskiego w Więcborku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Uchwała Nr XXXV/314/02 Rady Miejskiej w Więcborku z dnia 13 lutego 2002r.</w:t>
            </w:r>
          </w:p>
          <w:p w:rsidR="005C3EAD" w:rsidRDefault="005C3EA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Miejscowy Plan Zagospodarowania Przestrzennego terenów pod zabudowę  mieszkaniową i usługi przy ul. Powstańców Wielkopolskich i przy ul. Ogrodowej w Więcborku- Uchwała Nr IX/58/03 Rady Miejskiej w Więcborku z dnia 22 maja 2003r.</w:t>
            </w:r>
          </w:p>
          <w:p w:rsidR="005C3EAD" w:rsidRPr="00CA74D4" w:rsidRDefault="005C3EAD" w:rsidP="00CA74D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Miejscowy Plan Zagospodarowania Przestrzennego terenów pod zabudowę  mieszkaniową i usługi w Wituni, zabudowę let</w:t>
            </w:r>
            <w:r w:rsidR="003A199D">
              <w:rPr>
                <w:rFonts w:ascii="Times New Roman" w:hAnsi="Times New Roman"/>
                <w:sz w:val="24"/>
                <w:szCs w:val="24"/>
              </w:rPr>
              <w:t xml:space="preserve">niskową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Pęperzynie i Zakrzewskiej Osadzie oraz </w:t>
            </w:r>
            <w:r w:rsidR="00261015">
              <w:rPr>
                <w:rFonts w:ascii="Times New Roman" w:hAnsi="Times New Roman"/>
                <w:sz w:val="24"/>
                <w:szCs w:val="24"/>
              </w:rPr>
              <w:t>pod eksploatację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kruszywa w Śmiłowie, gmina Więcbork - Uchwała Nr IX/59/03 Rady Miejskiej </w:t>
            </w:r>
            <w:r w:rsidRPr="00CA74D4">
              <w:rPr>
                <w:rFonts w:ascii="Times New Roman" w:hAnsi="Times New Roman"/>
                <w:sz w:val="24"/>
                <w:szCs w:val="24"/>
              </w:rPr>
              <w:t>w Więcborku z dnia 22 maja 2003r.</w:t>
            </w:r>
          </w:p>
          <w:p w:rsidR="005C3EAD" w:rsidRDefault="005C3EA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Miejscowy Plan Zagospodarowania Przestrzennego terenu położonego między  ulicami Gdańską i I Armii Wojska Polskiego oraz północną granicą miasta Więcborka - Uchwała Nr IX/74/2007 Rady Miejskiej w Więcborku z dnia 28 czerwca 2007r.</w:t>
            </w:r>
          </w:p>
          <w:p w:rsidR="005C3EAD" w:rsidRDefault="005C3EA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Miejscowy Plan Zagospodarowania Przestrzennego terenu zabudowy mieszkaniowej z usługami dla działki nr 269/9 położonej w obrębie wsi Sypniewo, gmina Więcbork - Uchwała Nr XXV/231/2012 Rady Miejskiej w Więcborku  z dnia 13 grudnia 2012r.</w:t>
            </w:r>
          </w:p>
          <w:p w:rsidR="005C3EAD" w:rsidRDefault="005C3EA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Miejscowy Plan Zagospodarowania Przestrzennego zabudowy mieszkaniowej i usług “Przy Stadionie” w Więcborku - Uchwała Nr XXV/229/2012 Rady Miejskiej w Więcborku z dnia 13 grudnia 2012r.</w:t>
            </w:r>
          </w:p>
          <w:p w:rsidR="005C3EAD" w:rsidRDefault="005C3EA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Miejscowy Plan Zagospodarowania Przestrzennego zabudowy mieszkaniowej i usługowej przy ul. Wyzwolenia w Więcborku - Uchwała Nr XXV/225/2012 Rady Miejskiej w Więcborku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dnia 13 grudnia 2012r.</w:t>
            </w:r>
          </w:p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br/>
            </w:r>
          </w:p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AD" w:rsidRDefault="005C3EAD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Studium Uwarunkowań i Kierunków Zagospodarowania Przestrzennego Miasta i Gminy Więcbork- Uchwała  Nr XIII/94/99 Rady Miejskiej w Więcborku z dnia 20 czerwca 2001r.</w:t>
            </w:r>
          </w:p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Decyzje o ustaleniu lokalizacji inwestycji celu publicznego:</w:t>
            </w:r>
          </w:p>
          <w:p w:rsidR="005C3EAD" w:rsidRDefault="005C3E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7331-116/05 z dnia 29 grudnia 2005r.</w:t>
            </w:r>
          </w:p>
          <w:p w:rsidR="005C3EAD" w:rsidRDefault="005C3E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7331-2/05 z dnia 25 lutego 2005r.</w:t>
            </w:r>
          </w:p>
          <w:p w:rsidR="005C3EAD" w:rsidRDefault="005C3E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7331-CP-1/07 z dnia 22 kwietnia 2008r.</w:t>
            </w:r>
          </w:p>
          <w:p w:rsidR="005C3EAD" w:rsidRDefault="005C3E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nr 7331-CP-13/08 z dnia 12 stycznia 2009r.</w:t>
            </w:r>
          </w:p>
          <w:p w:rsidR="005C3EAD" w:rsidRDefault="005C3E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7331-CP-21/08 z dnia 29 grudnia 2008r.</w:t>
            </w:r>
          </w:p>
          <w:p w:rsidR="005C3EAD" w:rsidRDefault="005C3E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nr SB.6733.2.2011 z dnia 25 sierpnia 2011r.</w:t>
            </w:r>
          </w:p>
          <w:p w:rsidR="005C3EAD" w:rsidRDefault="005C3EA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SB.6733.1.2014 z dnia 5 czerwca 2014r.</w:t>
            </w:r>
          </w:p>
          <w:p w:rsidR="00573DC2" w:rsidRDefault="00573DC2" w:rsidP="00573DC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SB/7331CP-5/07 z dnia 22 listopada 2007r.</w:t>
            </w:r>
          </w:p>
          <w:p w:rsidR="00903931" w:rsidRDefault="00903931" w:rsidP="0090393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SB/7331CP-6/07 z dnia 22 listopada 2007r.</w:t>
            </w:r>
          </w:p>
          <w:p w:rsidR="00E53DF7" w:rsidRDefault="00E53DF7" w:rsidP="00E53DF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Decyzja o ustaleniu lokalizacji inwestycji celu publicznego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 SB/7331CP-7/07 z dnia 4 stycznia 2008r.</w:t>
            </w:r>
          </w:p>
          <w:p w:rsidR="005C3EAD" w:rsidRPr="00ED78B7" w:rsidRDefault="005C3EAD" w:rsidP="00ED78B7">
            <w:pPr>
              <w:pStyle w:val="Akapitzlist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lastRenderedPageBreak/>
              <w:t>4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 xml:space="preserve">Wieloletnie plany rozwoju i modernizacji urządzeń wodociągowych </w:t>
            </w:r>
            <w:r>
              <w:br/>
              <w:t>i kanalizacyjnych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Strategia Rozwoju Gminy Więcbork - Uchwała Nr XL/356/2014 Rady Miejskiej w Więcborku z dnia 27 marca 2014r.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</w:tr>
    </w:tbl>
    <w:p w:rsidR="005C3EAD" w:rsidRDefault="005C3EAD" w:rsidP="005C3EAD">
      <w:pPr>
        <w:rPr>
          <w:lang w:eastAsia="pl-PL"/>
        </w:rPr>
      </w:pPr>
      <w:bookmarkStart w:id="23" w:name="_Toc420248933"/>
    </w:p>
    <w:p w:rsidR="005C3EAD" w:rsidRDefault="005C3EAD" w:rsidP="005C3EAD">
      <w:pPr>
        <w:rPr>
          <w:lang w:eastAsia="pl-PL"/>
        </w:rPr>
      </w:pPr>
    </w:p>
    <w:p w:rsidR="005C3EAD" w:rsidRDefault="005C3EAD" w:rsidP="005C3EAD">
      <w:pPr>
        <w:pStyle w:val="Nagwek1"/>
        <w:jc w:val="left"/>
        <w:rPr>
          <w:b/>
        </w:rPr>
      </w:pPr>
      <w:r>
        <w:rPr>
          <w:b/>
        </w:rPr>
        <w:t>Opis systemu zbierania ścieków komunalnych w obrębie aglomeracji:</w:t>
      </w:r>
      <w:bookmarkEnd w:id="23"/>
    </w:p>
    <w:p w:rsidR="005C3EAD" w:rsidRDefault="005C3EAD" w:rsidP="005C3EAD">
      <w:pPr>
        <w:pStyle w:val="NormalnyWeb"/>
        <w:spacing w:before="0" w:beforeAutospacing="0" w:after="0" w:afterAutospacing="0"/>
        <w:ind w:left="360"/>
        <w:contextualSpacing/>
        <w:rPr>
          <w:b/>
        </w:rPr>
      </w:pP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Miasto i gmina Więcbork posiada następujące odbiorniki ścieków: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Odbiornik ścieków I rzędu – rz. Odra,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Odbiornik ścieków II rzędu – rz. Warta, 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Odbiornik ścieków III rzędu – rz. Noteć, 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bezpośredni odbiornik ścieków – rz. Orla. 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Gospodarka ściekowa na terenie aglomeracji Więcbork przedstawia się następująco: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Ścieki z czę</w:t>
      </w:r>
      <w:r w:rsidR="00250B35">
        <w:rPr>
          <w:rFonts w:ascii="Times New Roman" w:hAnsi="Times New Roman"/>
          <w:sz w:val="24"/>
          <w:szCs w:val="24"/>
        </w:rPr>
        <w:t>ści miasta i wsi poprzez układ</w:t>
      </w:r>
      <w:r w:rsidR="00250B35" w:rsidRPr="00AC7066">
        <w:rPr>
          <w:rFonts w:ascii="Times New Roman" w:hAnsi="Times New Roman"/>
          <w:sz w:val="24"/>
          <w:szCs w:val="24"/>
        </w:rPr>
        <w:t xml:space="preserve"> 25</w:t>
      </w:r>
      <w:r w:rsidR="00AC7066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przepompowni ścieków, kolektorów tłocznych</w:t>
      </w:r>
      <w:r>
        <w:rPr>
          <w:rFonts w:ascii="Times New Roman" w:hAnsi="Times New Roman"/>
          <w:sz w:val="24"/>
          <w:szCs w:val="24"/>
        </w:rPr>
        <w:br/>
        <w:t xml:space="preserve"> i kanałów grawitacyjnych odprowadzane są do mechaniczno-biologicznej oczyszczalni ścieków o przepustowości średniodobowej</w:t>
      </w:r>
      <w:r w:rsidRPr="00AC7066">
        <w:rPr>
          <w:rFonts w:ascii="Times New Roman" w:hAnsi="Times New Roman"/>
          <w:sz w:val="24"/>
          <w:szCs w:val="24"/>
        </w:rPr>
        <w:t xml:space="preserve"> 1170</w:t>
      </w:r>
      <w:r>
        <w:rPr>
          <w:rFonts w:ascii="Times New Roman" w:hAnsi="Times New Roman"/>
          <w:sz w:val="24"/>
          <w:szCs w:val="24"/>
        </w:rPr>
        <w:t xml:space="preserve"> m3/dobę (dla okresu pogody opadowej maksymalny dobowy przepływ ścieków </w:t>
      </w:r>
      <w:r w:rsidRPr="00AC7066">
        <w:rPr>
          <w:rFonts w:ascii="Times New Roman" w:hAnsi="Times New Roman"/>
          <w:sz w:val="24"/>
          <w:szCs w:val="24"/>
        </w:rPr>
        <w:t>1440</w:t>
      </w:r>
      <w:r>
        <w:rPr>
          <w:rFonts w:ascii="Times New Roman" w:hAnsi="Times New Roman"/>
          <w:sz w:val="24"/>
          <w:szCs w:val="24"/>
        </w:rPr>
        <w:t xml:space="preserve"> m3/dobę) zlokalizowanej w kierunku południowo-wschodnim od miasta – wieś Runowo Młyn. 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długość sieci kanalizacyjnej w gminie według stanu na 31. 12. 2014 r. wynosi ogółem 63,3 km. Ilość przyłączy do kanalizacji  w gminie wynosi 1058 sztuk.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Osiedla mieszkaniowe po byłych PGR-ach, administrowane przez Agencję Nieruchomości Rolnych Skarbu Państwa Oddział w Bydgoszczy, posiadają układy lokalne, które następnie są doprowadzone do zbiorczej kanalizacji sanitarnej.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Planowane są do realizacji nowe inwestycje w zakresie budowy sieci kolektorów sanitarnych na terenie gminy. </w:t>
      </w:r>
    </w:p>
    <w:p w:rsidR="005C3EAD" w:rsidRDefault="005C3EAD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AE" w:rsidRDefault="00AC4EAE" w:rsidP="005C3E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3EAD" w:rsidRDefault="005C3EAD" w:rsidP="00AC7066">
      <w:pPr>
        <w:pStyle w:val="Nagwek1"/>
        <w:jc w:val="left"/>
        <w:rPr>
          <w:b/>
        </w:rPr>
      </w:pPr>
      <w:bookmarkStart w:id="24" w:name="_Toc420248934"/>
      <w:r>
        <w:rPr>
          <w:b/>
        </w:rPr>
        <w:lastRenderedPageBreak/>
        <w:t xml:space="preserve">Informacje na temat długości i rodzaju </w:t>
      </w:r>
      <w:r>
        <w:rPr>
          <w:b/>
          <w:u w:val="single"/>
        </w:rPr>
        <w:t>istniejącej</w:t>
      </w:r>
      <w:r>
        <w:rPr>
          <w:b/>
        </w:rPr>
        <w:t xml:space="preserve"> sieci kanalizacyjnej i liczby osób korzystających z </w:t>
      </w:r>
      <w:r>
        <w:rPr>
          <w:b/>
          <w:u w:val="single"/>
        </w:rPr>
        <w:t>istniejącej</w:t>
      </w:r>
      <w:r>
        <w:rPr>
          <w:b/>
        </w:rPr>
        <w:t xml:space="preserve"> sieci kanalizacyjnej oraz długości i rodzaju sieci kanalizacyjnej i liczby osób korzystających z sieci kanalizacyjnej</w:t>
      </w:r>
      <w:bookmarkEnd w:id="24"/>
    </w:p>
    <w:p w:rsidR="00AC7066" w:rsidRPr="00AC7066" w:rsidRDefault="00AC7066" w:rsidP="00AC7066">
      <w:pPr>
        <w:rPr>
          <w:lang w:eastAsia="pl-PL"/>
        </w:rPr>
      </w:pPr>
    </w:p>
    <w:p w:rsidR="005C3EAD" w:rsidRDefault="005C3EAD" w:rsidP="005C3EAD">
      <w:pPr>
        <w:pStyle w:val="Nagwek4"/>
      </w:pPr>
      <w:r>
        <w:t xml:space="preserve"> Sieć istniejąca 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2"/>
        <w:gridCol w:w="2182"/>
        <w:gridCol w:w="1277"/>
        <w:gridCol w:w="1134"/>
        <w:gridCol w:w="1418"/>
        <w:gridCol w:w="1418"/>
        <w:gridCol w:w="1419"/>
      </w:tblGrid>
      <w:tr w:rsidR="005C3EAD" w:rsidTr="005C3EAD">
        <w:trPr>
          <w:trHeight w:val="29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Kanalizacja istniejąca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Długość</w:t>
            </w:r>
          </w:p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[km]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 osób korzystających z istniejącej kanalizacji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5C3EAD" w:rsidTr="005C3EAD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33" w:right="-108" w:hanging="33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Mieszkańcy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33" w:right="-108" w:hanging="33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Osoby czasowo przebywające na terenie aglomeracji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Sumaryczna</w:t>
            </w:r>
          </w:p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 osób</w:t>
            </w:r>
          </w:p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[kol 4 + kol 5]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3EAD" w:rsidTr="005C3EAD">
        <w:trPr>
          <w:trHeight w:val="3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7</w:t>
            </w: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Sanitarna grawitacyjna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6226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6881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Sanitarna tłoczna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32,6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Ogólnospławna grawitacyjna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Ogólnospławna tłoczna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3EAD" w:rsidTr="005C3E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6881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5C3EAD" w:rsidRDefault="005C3EAD" w:rsidP="005C3EAD">
      <w:pPr>
        <w:pStyle w:val="Nagwek4"/>
      </w:pPr>
    </w:p>
    <w:p w:rsidR="005C3EAD" w:rsidRDefault="005C3EAD" w:rsidP="005C3EAD">
      <w:pPr>
        <w:pStyle w:val="Nagwek4"/>
      </w:pPr>
    </w:p>
    <w:p w:rsidR="000E2297" w:rsidRDefault="000E2297" w:rsidP="00AC4EAE">
      <w:pPr>
        <w:pStyle w:val="Nagwek1"/>
        <w:jc w:val="both"/>
        <w:rPr>
          <w:b/>
        </w:rPr>
      </w:pPr>
      <w:bookmarkStart w:id="25" w:name="_Toc420248935"/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0E2297" w:rsidRDefault="000E2297" w:rsidP="00AC4EAE">
      <w:pPr>
        <w:pStyle w:val="Nagwek1"/>
        <w:jc w:val="both"/>
        <w:rPr>
          <w:b/>
        </w:rPr>
      </w:pPr>
    </w:p>
    <w:p w:rsidR="00F11608" w:rsidRPr="000E2297" w:rsidRDefault="000E2297" w:rsidP="000E2297">
      <w:pPr>
        <w:pStyle w:val="Nagwek1"/>
        <w:jc w:val="both"/>
        <w:rPr>
          <w:b/>
        </w:rPr>
      </w:pPr>
      <w:r>
        <w:rPr>
          <w:b/>
        </w:rPr>
        <w:br/>
      </w:r>
      <w:r>
        <w:rPr>
          <w:b/>
        </w:rPr>
        <w:br/>
      </w:r>
      <w:r w:rsidR="005C3EAD">
        <w:rPr>
          <w:b/>
        </w:rPr>
        <w:lastRenderedPageBreak/>
        <w:t xml:space="preserve">Informacje na temat długości i rodzaju </w:t>
      </w:r>
      <w:r w:rsidR="005C3EAD">
        <w:rPr>
          <w:b/>
          <w:u w:val="single"/>
        </w:rPr>
        <w:t>planowanej</w:t>
      </w:r>
      <w:r w:rsidR="005C3EAD">
        <w:rPr>
          <w:b/>
        </w:rPr>
        <w:t xml:space="preserve"> do wykonania sieci kanalizacyjnej w celu dostosowania aglomeracji do warunków określonych w Dyrektywie Rady z dnia 21 maja 1991 r. dotyczącej oczyszczania ścieków komunalnych (91/271/EWG) oraz liczby osób korzystających z </w:t>
      </w:r>
      <w:r w:rsidR="005C3EAD">
        <w:rPr>
          <w:b/>
          <w:u w:val="single"/>
        </w:rPr>
        <w:t>planowanej</w:t>
      </w:r>
      <w:r w:rsidR="005C3EAD">
        <w:rPr>
          <w:b/>
        </w:rPr>
        <w:t xml:space="preserve"> sieci kanalizacyjnej.</w:t>
      </w:r>
      <w:bookmarkEnd w:id="25"/>
    </w:p>
    <w:p w:rsidR="00F11608" w:rsidRPr="00F11608" w:rsidRDefault="00F11608" w:rsidP="00F11608">
      <w:pPr>
        <w:rPr>
          <w:lang w:eastAsia="pl-PL"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568"/>
        <w:gridCol w:w="2268"/>
        <w:gridCol w:w="1559"/>
        <w:gridCol w:w="1843"/>
        <w:gridCol w:w="1701"/>
        <w:gridCol w:w="1701"/>
      </w:tblGrid>
      <w:tr w:rsidR="00AC4EAE" w:rsidTr="001030AA">
        <w:trPr>
          <w:trHeight w:val="1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Zadanie - miejscowość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mieszkańców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turystów w sezonie obsługiwanych przez tą sieć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Ogółem liczba mieszkańców obsługiwanych przez tą sieć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Długość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sieci kanalizacyjnej w km</w:t>
            </w:r>
          </w:p>
        </w:tc>
      </w:tr>
      <w:tr w:rsidR="00AC4EAE" w:rsidTr="001030A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kanalizacji sanitarnej wraz z przyłączami na ul. 28 Stycznia oraz części</w:t>
            </w:r>
            <w:r>
              <w:rPr>
                <w:rFonts w:ascii="Times New Roman" w:hAnsi="Times New Roman"/>
              </w:rPr>
              <w:br/>
              <w:t xml:space="preserve"> ul. Wyzwolenia w Więcborku.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1,494</w:t>
            </w:r>
          </w:p>
        </w:tc>
      </w:tr>
      <w:tr w:rsidR="00AC4EAE" w:rsidTr="001030A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0D251B" w:rsidP="001030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C4EA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AE" w:rsidRDefault="00AC4EAE" w:rsidP="001030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Budowa kanalizacji </w:t>
            </w:r>
            <w:r>
              <w:rPr>
                <w:rFonts w:ascii="Times New Roman" w:hAnsi="Times New Roman"/>
              </w:rPr>
              <w:br/>
              <w:t>w wsi Runowo Krajeńskie.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AE" w:rsidRDefault="00AC4EAE" w:rsidP="001030AA">
            <w:pPr>
              <w:rPr>
                <w:rFonts w:ascii="Times New Roman" w:hAnsi="Times New Roman"/>
              </w:rPr>
            </w:pPr>
          </w:p>
          <w:p w:rsidR="00AC4EAE" w:rsidRDefault="00AC4EAE" w:rsidP="001030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2,981</w:t>
            </w:r>
          </w:p>
        </w:tc>
      </w:tr>
    </w:tbl>
    <w:p w:rsidR="00AC4EAE" w:rsidRDefault="00AC4EAE" w:rsidP="00AC4EAE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C4EAE" w:rsidRDefault="00AC4EAE" w:rsidP="00AC4EAE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C4EAE" w:rsidRDefault="00AC4EAE" w:rsidP="00AC4EAE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C4EAE" w:rsidRPr="00AC4EAE" w:rsidRDefault="00AC4EAE" w:rsidP="00AC4EAE">
      <w:pPr>
        <w:rPr>
          <w:lang w:eastAsia="pl-PL"/>
        </w:rPr>
      </w:pPr>
    </w:p>
    <w:p w:rsidR="00AC4EAE" w:rsidRDefault="00AC4EAE" w:rsidP="00AC4EAE">
      <w:pPr>
        <w:rPr>
          <w:rFonts w:ascii="Times New Roman" w:hAnsi="Times New Roman"/>
          <w:sz w:val="28"/>
          <w:szCs w:val="28"/>
        </w:rPr>
      </w:pPr>
    </w:p>
    <w:p w:rsidR="005C3EAD" w:rsidRPr="00AC4EAE" w:rsidRDefault="005C3EAD" w:rsidP="00AC4EAE">
      <w:pPr>
        <w:rPr>
          <w:rFonts w:ascii="Times New Roman" w:hAnsi="Times New Roman"/>
          <w:sz w:val="28"/>
          <w:szCs w:val="28"/>
        </w:rPr>
        <w:sectPr w:rsidR="005C3EAD" w:rsidRPr="00AC4EAE">
          <w:footerReference w:type="default" r:id="rId27"/>
          <w:pgSz w:w="11906" w:h="16838"/>
          <w:pgMar w:top="1417" w:right="1417" w:bottom="1417" w:left="1417" w:header="708" w:footer="708" w:gutter="0"/>
          <w:cols w:space="708"/>
        </w:sectPr>
      </w:pPr>
    </w:p>
    <w:p w:rsidR="005C3EAD" w:rsidRDefault="005C3EAD" w:rsidP="005C3EAD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pStyle w:val="Nagwek1"/>
        <w:jc w:val="both"/>
        <w:rPr>
          <w:b/>
        </w:rPr>
      </w:pPr>
      <w:r>
        <w:rPr>
          <w:b/>
        </w:rPr>
        <w:t xml:space="preserve">Sieć kanalizacyjna o wskaźniku długości sieci nie mniejszym niż 120 osób </w:t>
      </w:r>
      <w:r>
        <w:rPr>
          <w:b/>
        </w:rPr>
        <w:br/>
        <w:t>na 1 km sieci</w:t>
      </w:r>
      <w:r>
        <w:rPr>
          <w:rStyle w:val="Odwoanieprzypisudolnego"/>
          <w:b/>
        </w:rPr>
        <w:footnoteReference w:id="5"/>
      </w:r>
      <w:r>
        <w:rPr>
          <w:b/>
        </w:rPr>
        <w:t>.</w:t>
      </w:r>
    </w:p>
    <w:p w:rsidR="005C3EAD" w:rsidRDefault="005C3EAD" w:rsidP="005C3EAD">
      <w:pPr>
        <w:pStyle w:val="NormalnyWeb"/>
        <w:spacing w:before="0" w:beforeAutospacing="0" w:after="0" w:afterAutospacing="0"/>
        <w:ind w:left="709"/>
        <w:contextualSpacing/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trHeight w:val="345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EAD" w:rsidRDefault="005C3EAD" w:rsidP="000D25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Wykaz miast i/lub miejscowości wchodzących w skład aglomeracji, w obrębie których planuje się wykonanie sieci kanalizacji sanitarnej: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Więcbork, ul. 28-Stycznia i ul. Wyzwolenia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contextualSpacing/>
        <w:jc w:val="both"/>
        <w:rPr>
          <w:b/>
          <w:i/>
        </w:rPr>
      </w:pPr>
    </w:p>
    <w:p w:rsidR="005C3EAD" w:rsidRDefault="005C3EAD" w:rsidP="005C3EAD">
      <w:pPr>
        <w:pStyle w:val="NormalnyWeb"/>
        <w:spacing w:before="0" w:beforeAutospacing="0" w:after="0" w:afterAutospacing="0"/>
        <w:contextualSpacing/>
        <w:jc w:val="both"/>
        <w:rPr>
          <w:b/>
          <w:i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2"/>
        <w:gridCol w:w="2182"/>
        <w:gridCol w:w="1277"/>
        <w:gridCol w:w="1134"/>
        <w:gridCol w:w="1560"/>
        <w:gridCol w:w="1418"/>
        <w:gridCol w:w="1277"/>
      </w:tblGrid>
      <w:tr w:rsidR="005C3EAD" w:rsidTr="005C3EAD">
        <w:trPr>
          <w:trHeight w:val="29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Kanalizacja planowana do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Długość</w:t>
            </w:r>
          </w:p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[km]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Liczba osób, które zostaną podłączone do planowanej do wykonania kanalizacji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5C3EAD" w:rsidTr="005C3EAD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Mieszkańcy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Osoby czasowo przebywające na terenie aglomeracji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Sumaryczna</w:t>
            </w:r>
          </w:p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liczba osób</w:t>
            </w:r>
          </w:p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[kol 4 + kol 5]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2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7</w:t>
            </w: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Sanitarna grawitacyjna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0D251B">
            <w:pPr>
              <w:spacing w:after="0" w:line="240" w:lineRule="auto"/>
              <w:ind w:left="284" w:hanging="284"/>
              <w:contextualSpacing/>
              <w:jc w:val="right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1,</w:t>
            </w:r>
            <w:r w:rsidR="00031A6E">
              <w:rPr>
                <w:rFonts w:ascii="Times New Roman" w:hAnsi="Times New Roman"/>
                <w:sz w:val="18"/>
                <w:szCs w:val="18"/>
                <w:lang w:eastAsia="pl-PL"/>
              </w:rPr>
              <w:t>008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0D251B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0D251B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Sanitarna tłoczna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right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0,</w:t>
            </w:r>
            <w:r w:rsidR="00031A6E">
              <w:rPr>
                <w:rFonts w:ascii="Times New Roman" w:hAnsi="Times New Roman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Ogólnospławna grawitacyjna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Ogólnospławna tłoczna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0D251B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1,494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0D251B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0D251B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ind w:left="1080"/>
        <w:contextualSpacing/>
        <w:rPr>
          <w:b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1080" w:hanging="1080"/>
        <w:contextualSpacing/>
        <w:rPr>
          <w:b/>
        </w:rPr>
      </w:pPr>
      <w:r>
        <w:rPr>
          <w:b/>
        </w:rPr>
        <w:t xml:space="preserve">Wskaźnik długości sieci &gt; 120 mieszkańców na 1 km sieci </w:t>
      </w:r>
    </w:p>
    <w:tbl>
      <w:tblPr>
        <w:tblW w:w="93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42"/>
        <w:gridCol w:w="1418"/>
      </w:tblGrid>
      <w:tr w:rsidR="005C3EAD" w:rsidTr="005C3EA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Obliczenie wskaźnika długości sieci dla planowanej do wykonania sieci kanalizacyjnej (dla obszaru </w:t>
            </w:r>
            <w:r>
              <w:rPr>
                <w:rFonts w:ascii="Times New Roman" w:hAnsi="Times New Roman"/>
              </w:rPr>
              <w:br/>
              <w:t>o wskaźniku długości sieci nie mniejszym niż 120 osób na1 km sieci).</w:t>
            </w:r>
          </w:p>
        </w:tc>
      </w:tr>
      <w:tr w:rsidR="005C3EAD" w:rsidTr="005C3EAD">
        <w:trPr>
          <w:trHeight w:val="39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Długość sieci kanalizacyjnej planowanej do wykonania [kol. 3 - razem]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3EAD" w:rsidRDefault="000D251B">
            <w:pPr>
              <w:spacing w:after="0" w:line="240" w:lineRule="auto"/>
              <w:ind w:left="176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1,494</w:t>
            </w:r>
            <w:r w:rsidR="005C3EAD">
              <w:rPr>
                <w:rFonts w:ascii="Times New Roman" w:hAnsi="Times New Roman"/>
              </w:rPr>
              <w:t xml:space="preserve"> km</w:t>
            </w:r>
          </w:p>
        </w:tc>
      </w:tr>
      <w:tr w:rsidR="005C3EAD" w:rsidTr="005C3EAD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Sumaryczna liczba mieszkańców oraz osób czasowo przebywające na terenie aglomeracji, którzy będą obsługiwani przez planowaną do wykonania sieć kanalizacyjną [kol. 6 - razem]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3EAD" w:rsidRDefault="000D251B">
            <w:pPr>
              <w:spacing w:after="0" w:line="240" w:lineRule="auto"/>
              <w:ind w:left="176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</w:tr>
      <w:tr w:rsidR="005C3EAD" w:rsidTr="005C3EAD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Wskaźnik długości sieci = sumaryczna liczba mieszkańców oraz osób czasowo przebywających na terenie aglomeracji [kol. 6 - razem] / długość sieci kanalizacyjnej planowanej do wykonania [kol. 3 - razem]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5C3EAD" w:rsidRDefault="000D251B">
            <w:pPr>
              <w:spacing w:after="0" w:line="240" w:lineRule="auto"/>
              <w:ind w:left="176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  <w:r w:rsidR="005C3EA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64</w:t>
            </w:r>
          </w:p>
        </w:tc>
      </w:tr>
    </w:tbl>
    <w:p w:rsidR="005C3EAD" w:rsidRDefault="005C3EAD" w:rsidP="005C3EAD">
      <w:pPr>
        <w:pStyle w:val="NormalnyWeb"/>
        <w:tabs>
          <w:tab w:val="left" w:pos="1605"/>
        </w:tabs>
        <w:spacing w:before="0" w:beforeAutospacing="0" w:after="0" w:afterAutospacing="0"/>
        <w:contextualSpacing/>
        <w:rPr>
          <w:b/>
        </w:rPr>
      </w:pPr>
      <w:r>
        <w:rPr>
          <w:b/>
        </w:rPr>
        <w:tab/>
      </w:r>
    </w:p>
    <w:p w:rsidR="005C3EAD" w:rsidRDefault="005C3EAD" w:rsidP="005C3EAD">
      <w:pPr>
        <w:pStyle w:val="NormalnyWeb"/>
        <w:spacing w:before="0" w:beforeAutospacing="0" w:after="0" w:afterAutospacing="0"/>
        <w:ind w:left="709"/>
        <w:contextualSpacing/>
        <w:jc w:val="both"/>
        <w:rPr>
          <w:b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09"/>
        <w:contextualSpacing/>
        <w:jc w:val="both"/>
        <w:rPr>
          <w:b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09"/>
        <w:contextualSpacing/>
        <w:jc w:val="both"/>
        <w:rPr>
          <w:b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09"/>
        <w:contextualSpacing/>
        <w:jc w:val="both"/>
        <w:rPr>
          <w:b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709"/>
        <w:contextualSpacing/>
        <w:jc w:val="both"/>
        <w:rPr>
          <w:b/>
        </w:rPr>
      </w:pPr>
    </w:p>
    <w:p w:rsidR="005C3EAD" w:rsidRDefault="005C3EAD" w:rsidP="005C3EAD">
      <w:pPr>
        <w:pStyle w:val="Nagwek1"/>
        <w:jc w:val="both"/>
        <w:rPr>
          <w:b/>
        </w:rPr>
      </w:pPr>
      <w:r>
        <w:rPr>
          <w:b/>
        </w:rPr>
        <w:lastRenderedPageBreak/>
        <w:t xml:space="preserve">Sieć kanalizacyjna o wskaźniku długości sieci nie mniejszym niż 90 osób na 1 km sieci. </w:t>
      </w:r>
    </w:p>
    <w:p w:rsidR="005C3EAD" w:rsidRDefault="005C3EAD" w:rsidP="005C3EAD">
      <w:pPr>
        <w:pStyle w:val="NormalnyWeb"/>
        <w:spacing w:before="0" w:beforeAutospacing="0" w:after="0" w:afterAutospacing="0"/>
        <w:contextualSpacing/>
        <w:jc w:val="both"/>
        <w:rPr>
          <w:b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trHeight w:val="562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EAD" w:rsidRDefault="005C3EAD" w:rsidP="000D251B">
            <w:pPr>
              <w:pStyle w:val="Akapitzlist"/>
              <w:ind w:left="0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Wykaz miast i/lub miejscowości (wchodzących w skład aglomeracji), w obrębie których planuje się wykonanie sieci kanalizacji sanitarnej, wraz ze wskazaniem charakteru obszaru (obszar objęty formą ochrony przyrody zgodnie z ustawą o ochronie przyrody – określić jakiej; teren strefy ochronnej ujęcia wody etc.):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Runowo Krajeńskie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b/>
              </w:rPr>
              <w:t xml:space="preserve">Zgodnie z Rozporządzeniem Wojewody Kujawsko-Pomorskiego Nr 21/2005 z dnia 12 września 2005r. (Dz. Urz. Woj. Kuj.-Pom. Nr 108, poz 1875) cały obszar gminy z wyjątkiem miasta  jest włączony w obszar Krajeńskiego Parku Krajobrazowego. </w:t>
            </w: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2"/>
        <w:gridCol w:w="2182"/>
        <w:gridCol w:w="1277"/>
        <w:gridCol w:w="1134"/>
        <w:gridCol w:w="1560"/>
        <w:gridCol w:w="1418"/>
        <w:gridCol w:w="1277"/>
      </w:tblGrid>
      <w:tr w:rsidR="005C3EAD" w:rsidTr="005C3EAD">
        <w:trPr>
          <w:trHeight w:val="29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Kanalizacja planowana do realizacji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Długość</w:t>
            </w: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[km]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Liczba osób, które będą obsługiwane przez planowaną do wykonania kanalizację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5C3EAD" w:rsidTr="005C3EAD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mieszkańcy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Osoby czasowo przebywające na terenie aglomeracji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sumaryczna liczba osób</w:t>
            </w: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[kol 4 + kol 5]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25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7</w:t>
            </w: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Sanitarna grawitacyjna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B46E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1,932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0D25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0D25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Sanitarna tłoczna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B46E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1,049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0D25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2,981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0D25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3EAD" w:rsidRDefault="000D25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ind w:left="1080" w:hanging="1080"/>
        <w:contextualSpacing/>
        <w:rPr>
          <w:b/>
        </w:rPr>
      </w:pPr>
    </w:p>
    <w:p w:rsidR="005C3EAD" w:rsidRDefault="005C3EAD" w:rsidP="005C3EAD">
      <w:pPr>
        <w:pStyle w:val="NormalnyWeb"/>
        <w:spacing w:before="0" w:beforeAutospacing="0" w:after="0" w:afterAutospacing="0"/>
        <w:ind w:left="1080" w:hanging="1080"/>
        <w:contextualSpacing/>
        <w:rPr>
          <w:b/>
        </w:rPr>
      </w:pPr>
      <w:r>
        <w:rPr>
          <w:b/>
        </w:rPr>
        <w:t xml:space="preserve">Wskaźnik długości sieci 90÷120 mieszkańców na 1 km sieci </w:t>
      </w:r>
    </w:p>
    <w:tbl>
      <w:tblPr>
        <w:tblW w:w="93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42"/>
        <w:gridCol w:w="1418"/>
      </w:tblGrid>
      <w:tr w:rsidR="005C3EAD" w:rsidTr="005C3EA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Obliczenie wskaźnika długości sieci dla planowanej do wykonania sieci kanalizacyjnej (dla obszaru </w:t>
            </w:r>
            <w:r>
              <w:rPr>
                <w:rFonts w:ascii="Times New Roman" w:hAnsi="Times New Roman"/>
              </w:rPr>
              <w:br/>
              <w:t>o wskaźniku długości sieci nie mniejszym niż 90 osób na 1 km sieci)</w:t>
            </w:r>
          </w:p>
        </w:tc>
      </w:tr>
      <w:tr w:rsidR="005C3EAD" w:rsidTr="005C3EAD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Długość sieci kanalizacyjnej planowanej do wykonania [kol. 3 - razem]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3EAD" w:rsidRDefault="000D251B">
            <w:pPr>
              <w:spacing w:after="0" w:line="240" w:lineRule="auto"/>
              <w:ind w:left="176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2,981</w:t>
            </w:r>
          </w:p>
        </w:tc>
      </w:tr>
      <w:tr w:rsidR="005C3EAD" w:rsidTr="005C3EAD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Sumaryczna liczba mieszkańców oraz osób czasowo przebywające na terenie aglomeracji, którzy będą obsługiwani przez planowaną do wykonania sieć kanalizacyjną [kol. 6 - razem]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C3EAD" w:rsidRDefault="000D251B">
            <w:pPr>
              <w:spacing w:after="0" w:line="240" w:lineRule="auto"/>
              <w:ind w:left="176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</w:p>
        </w:tc>
      </w:tr>
      <w:tr w:rsidR="005C3EAD" w:rsidTr="005C3EAD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Wskaźnik długości sieci = sumaryczna liczba mieszkańców oraz osób czasowo przebywające na terenie aglomeracji [kol. 6 - razem]/długość sieci kanalizacyjnej planowanej do wykonania [kol. 3 - razem]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5C3EAD" w:rsidRDefault="000D251B">
            <w:pPr>
              <w:spacing w:after="0" w:line="240" w:lineRule="auto"/>
              <w:ind w:left="176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98,28</w:t>
            </w:r>
          </w:p>
        </w:tc>
      </w:tr>
    </w:tbl>
    <w:p w:rsidR="005C3EAD" w:rsidRDefault="005C3EAD" w:rsidP="005C3EAD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pStyle w:val="Nagwek1"/>
        <w:jc w:val="both"/>
        <w:rPr>
          <w:b/>
        </w:rPr>
      </w:pPr>
      <w:bookmarkStart w:id="26" w:name="_Toc420248936"/>
      <w:r>
        <w:rPr>
          <w:b/>
        </w:rPr>
        <w:t>Informacje na temat długości i rodzaju sieci kanalizacyjnej oraz liczby osób korzystających sieci kanalizacyjnej po dostosowaniu aglomeracji do warunków określonych w Dyrektywie Rady z dnia 21 maja 1991 r. dotyczącej oczyszczania ścieków komunalnych (91/271/EWG).</w:t>
      </w:r>
      <w:bookmarkEnd w:id="26"/>
    </w:p>
    <w:p w:rsidR="005C3EAD" w:rsidRDefault="005C3EAD" w:rsidP="005C3EAD">
      <w:pPr>
        <w:rPr>
          <w:lang w:eastAsia="pl-PL"/>
        </w:rPr>
      </w:pPr>
    </w:p>
    <w:p w:rsidR="005C3EAD" w:rsidRDefault="005C3EAD" w:rsidP="005C3EAD">
      <w:pPr>
        <w:rPr>
          <w:lang w:eastAsia="pl-PL"/>
        </w:rPr>
      </w:pPr>
    </w:p>
    <w:p w:rsidR="005C3EAD" w:rsidRDefault="005C3EAD" w:rsidP="005C3EAD">
      <w:pPr>
        <w:rPr>
          <w:lang w:eastAsia="pl-PL"/>
        </w:rPr>
      </w:pPr>
    </w:p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2"/>
        <w:gridCol w:w="2182"/>
        <w:gridCol w:w="1277"/>
        <w:gridCol w:w="1134"/>
        <w:gridCol w:w="1560"/>
        <w:gridCol w:w="1418"/>
        <w:gridCol w:w="1277"/>
      </w:tblGrid>
      <w:tr w:rsidR="005C3EAD" w:rsidTr="005C3EAD">
        <w:trPr>
          <w:trHeight w:val="29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Kanalizacja istniejąca i planowana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Długość</w:t>
            </w: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[km]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Liczba osób korzystających z kanalizacji po dostosowaniu aglomeracji do warunków określonych w Dyrektywie 91/271/EWG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5C3EAD" w:rsidTr="005C3EAD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mieszkańcy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Osoby czasowo przebywające na terenie aglomeracji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sumaryczna liczba osób</w:t>
            </w: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[kol 4 + kol 5]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2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sz w:val="12"/>
                <w:szCs w:val="12"/>
                <w:lang w:eastAsia="pl-PL"/>
              </w:rPr>
              <w:t>7</w:t>
            </w: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Sanitarna grawitacyjna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  <w:r w:rsidR="00E023B0">
              <w:rPr>
                <w:rFonts w:ascii="Times New Roman" w:hAnsi="Times New Roman"/>
                <w:sz w:val="18"/>
                <w:szCs w:val="18"/>
                <w:lang w:eastAsia="pl-PL"/>
              </w:rPr>
              <w:t>3,64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E023B0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6606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E023B0">
            <w:pPr>
              <w:spacing w:after="0" w:line="240" w:lineRule="auto"/>
              <w:ind w:left="284" w:hanging="284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7414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D" w:rsidRDefault="005C3E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Sanitarna tłoczna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E023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34,135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Ogólnospławna grawitacyjna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Ogólnospławna tłoczna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5C3EAD" w:rsidTr="005C3EAD">
        <w:trPr>
          <w:trHeight w:val="39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C3EAD" w:rsidRDefault="00E023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67,775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C3EAD" w:rsidRDefault="00E023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6606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C3EAD" w:rsidRDefault="00E023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7414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5C3EAD" w:rsidRDefault="005C3EAD" w:rsidP="005C3EAD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C3EAD" w:rsidRDefault="005C3EAD" w:rsidP="005C3EAD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16"/>
          <w:szCs w:val="16"/>
        </w:rPr>
      </w:pPr>
    </w:p>
    <w:p w:rsidR="005C3EAD" w:rsidRDefault="005C3EAD" w:rsidP="005C3EAD">
      <w:pPr>
        <w:pStyle w:val="Nagwek1"/>
        <w:jc w:val="left"/>
        <w:rPr>
          <w:b/>
        </w:rPr>
      </w:pPr>
      <w:bookmarkStart w:id="27" w:name="_Toc420248937"/>
      <w:r>
        <w:rPr>
          <w:b/>
        </w:rPr>
        <w:t>Opis gospodarki ściekowej w aglomeracji</w:t>
      </w:r>
      <w:bookmarkEnd w:id="27"/>
    </w:p>
    <w:p w:rsidR="005C3EAD" w:rsidRDefault="005C3EAD" w:rsidP="005C3EAD">
      <w:pPr>
        <w:pStyle w:val="Nagwek1"/>
        <w:jc w:val="left"/>
        <w:rPr>
          <w:b/>
        </w:rPr>
      </w:pPr>
      <w:bookmarkStart w:id="28" w:name="_Toc420248938"/>
      <w:r>
        <w:rPr>
          <w:b/>
        </w:rPr>
        <w:t>Informacje na temat oczyszczalni ścieków.</w:t>
      </w:r>
      <w:r>
        <w:rPr>
          <w:rStyle w:val="Odwoanieprzypisudolnego"/>
          <w:b/>
          <w:szCs w:val="24"/>
        </w:rPr>
        <w:footnoteReference w:id="7"/>
      </w:r>
      <w:bookmarkEnd w:id="28"/>
    </w:p>
    <w:p w:rsidR="005C3EAD" w:rsidRDefault="005C3EAD" w:rsidP="005C3EAD">
      <w:pPr>
        <w:shd w:val="clear" w:color="auto" w:fill="FFFFFF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oczyszczalni ścieków: Oczyszczalnia Ścieków w Runowie Młyn.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Lokalizacja oczyszczalni ścieków (adres): </w:t>
      </w:r>
      <w:r>
        <w:rPr>
          <w:rFonts w:ascii="Times New Roman" w:hAnsi="Times New Roman"/>
          <w:sz w:val="24"/>
          <w:szCs w:val="24"/>
        </w:rPr>
        <w:br/>
        <w:t>Runowo Młyn, 89-410 Więcbork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Działka oznaczona numerem geodezyjnym 473, obręb Runowo Krajeńskie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 (telefon, e-mail, fax): 52 389 94 96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Pozwolenie wodnoprawne na odprowadzanie ścieków z oczyszczalni do środowiska (data, znak, oznaczenie organu, termin ważności decyzji): </w:t>
      </w:r>
      <w:r>
        <w:rPr>
          <w:rFonts w:ascii="Times New Roman" w:hAnsi="Times New Roman"/>
          <w:sz w:val="24"/>
          <w:szCs w:val="24"/>
        </w:rPr>
        <w:br/>
        <w:t xml:space="preserve">data:  05.12.2013r. </w:t>
      </w:r>
      <w:r>
        <w:rPr>
          <w:rFonts w:ascii="Times New Roman" w:hAnsi="Times New Roman"/>
          <w:sz w:val="24"/>
          <w:szCs w:val="24"/>
        </w:rPr>
        <w:br/>
        <w:t>znak: RO.6341.8.2013</w:t>
      </w:r>
      <w:r>
        <w:rPr>
          <w:rFonts w:ascii="Times New Roman" w:hAnsi="Times New Roman"/>
          <w:sz w:val="24"/>
          <w:szCs w:val="24"/>
        </w:rPr>
        <w:br/>
        <w:t>oznaczenie organu: Starostwo Powiatowe w Sępólnie Krajeńskim,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Termin ważności decyzji 31.12.2023r.</w:t>
      </w:r>
      <w:r>
        <w:rPr>
          <w:rFonts w:ascii="Times New Roman" w:hAnsi="Times New Roman"/>
          <w:sz w:val="24"/>
          <w:szCs w:val="24"/>
        </w:rPr>
        <w:br/>
      </w:r>
    </w:p>
    <w:p w:rsidR="005C3EAD" w:rsidRDefault="005C3EAD" w:rsidP="005C3EAD">
      <w:pPr>
        <w:shd w:val="clear" w:color="auto" w:fill="FFFFFF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Przepustowość oczyszczalni:</w:t>
      </w:r>
    </w:p>
    <w:p w:rsidR="005C3EAD" w:rsidRDefault="005C3EAD" w:rsidP="005C3EAD">
      <w:pPr>
        <w:shd w:val="clear" w:color="auto" w:fill="FFFFFF"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średnia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/d]: 1 170</w:t>
      </w:r>
    </w:p>
    <w:p w:rsidR="005C3EAD" w:rsidRDefault="005C3EAD" w:rsidP="005C3EAD">
      <w:pPr>
        <w:shd w:val="clear" w:color="auto" w:fill="FFFFFF"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maksymalna godzinowa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/h]: 112</w:t>
      </w:r>
    </w:p>
    <w:p w:rsidR="005C3EAD" w:rsidRDefault="005C3EAD" w:rsidP="005C3EAD">
      <w:pPr>
        <w:shd w:val="clear" w:color="auto" w:fill="FFFFFF"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maksymalna roczna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/rok]: </w:t>
      </w:r>
      <w:r w:rsidR="00C425B6" w:rsidRPr="00AC7066">
        <w:rPr>
          <w:rFonts w:ascii="Times New Roman" w:hAnsi="Times New Roman"/>
          <w:sz w:val="24"/>
          <w:szCs w:val="24"/>
        </w:rPr>
        <w:t>427 050</w:t>
      </w:r>
    </w:p>
    <w:p w:rsidR="005C3EAD" w:rsidRDefault="005C3EAD" w:rsidP="005C3EAD">
      <w:pPr>
        <w:shd w:val="clear" w:color="auto" w:fill="FFFFFF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Projektowa wydajność oczyszczalni ścieków [RLM]: 9945</w:t>
      </w:r>
    </w:p>
    <w:p w:rsidR="005C3EAD" w:rsidRDefault="005C3EAD" w:rsidP="005C3EAD">
      <w:pPr>
        <w:shd w:val="clear" w:color="auto" w:fill="FFFFFF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Ilość ścieków dostarczanych do oczyszczalni ścieków, zgodnie z danymi przedłożonymi </w:t>
      </w:r>
      <w:r>
        <w:rPr>
          <w:rFonts w:ascii="Times New Roman" w:hAnsi="Times New Roman"/>
          <w:sz w:val="24"/>
          <w:szCs w:val="24"/>
        </w:rPr>
        <w:br/>
        <w:t>w ostatnim sprawozdaniu z realizacji KPOŚK:</w:t>
      </w:r>
    </w:p>
    <w:p w:rsidR="005C3EAD" w:rsidRPr="0091511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Ścieki dopływające siecią kanalizacyjną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="00217C5E">
        <w:rPr>
          <w:rFonts w:ascii="Times New Roman" w:hAnsi="Times New Roman"/>
          <w:sz w:val="24"/>
          <w:szCs w:val="24"/>
        </w:rPr>
        <w:t xml:space="preserve">/d]: </w:t>
      </w:r>
      <w:r w:rsidR="0091511D" w:rsidRPr="00AC7066">
        <w:rPr>
          <w:rFonts w:ascii="Times New Roman" w:hAnsi="Times New Roman"/>
          <w:sz w:val="24"/>
          <w:szCs w:val="24"/>
        </w:rPr>
        <w:t>595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Ścieki dowożone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/d]: 140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3EAD" w:rsidRPr="0091511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Średnie obciążenie oczyszczalni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/d]: </w:t>
      </w:r>
      <w:r w:rsidR="0091511D" w:rsidRPr="00AC7066">
        <w:rPr>
          <w:rFonts w:ascii="Times New Roman" w:hAnsi="Times New Roman"/>
          <w:sz w:val="24"/>
          <w:szCs w:val="24"/>
        </w:rPr>
        <w:t>735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Ilość ścieków oczyszczonych w roku poprzednim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/rok]: 268 350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Przewidywane średnie obciążenie oczyszczalni po zrealizowaniu planowanego zakresu sieci kanalizacji sanitarnej[m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/d]: </w:t>
      </w:r>
      <w:r w:rsidR="0091511D" w:rsidRPr="00AC7066">
        <w:rPr>
          <w:rFonts w:ascii="Times New Roman" w:hAnsi="Times New Roman"/>
          <w:sz w:val="24"/>
          <w:szCs w:val="24"/>
        </w:rPr>
        <w:t>852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Przewidywana ilość ścieków oczyszczanych w roku po zrealizowaniu planowanego zakresu sieci kanalizacji sanitarne [m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/rok]: </w:t>
      </w:r>
      <w:r w:rsidR="006C747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C747A" w:rsidRPr="00AC7066">
        <w:rPr>
          <w:rFonts w:ascii="Times New Roman" w:hAnsi="Times New Roman"/>
          <w:sz w:val="24"/>
          <w:szCs w:val="24"/>
        </w:rPr>
        <w:t>311</w:t>
      </w:r>
      <w:r w:rsidR="00AC7066" w:rsidRPr="00AC7066">
        <w:rPr>
          <w:rFonts w:ascii="Times New Roman" w:hAnsi="Times New Roman"/>
          <w:sz w:val="24"/>
          <w:szCs w:val="24"/>
        </w:rPr>
        <w:t xml:space="preserve"> </w:t>
      </w:r>
      <w:r w:rsidR="006C747A" w:rsidRPr="00AC7066">
        <w:rPr>
          <w:rFonts w:ascii="Times New Roman" w:hAnsi="Times New Roman"/>
          <w:sz w:val="24"/>
          <w:szCs w:val="24"/>
        </w:rPr>
        <w:t>000</w:t>
      </w:r>
    </w:p>
    <w:p w:rsidR="005C3EAD" w:rsidRDefault="005C3EAD" w:rsidP="005C3EAD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95"/>
        <w:gridCol w:w="1548"/>
        <w:gridCol w:w="1547"/>
        <w:gridCol w:w="3095"/>
      </w:tblGrid>
      <w:tr w:rsidR="005C3EAD" w:rsidTr="005C3EAD">
        <w:trPr>
          <w:cantSplit/>
          <w:trHeight w:val="6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Wartości wskaźników zanieczyszczeń ścieków surowych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Wskaźnik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(średnioroczna z pomiarów)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Uwagi </w:t>
            </w:r>
          </w:p>
        </w:tc>
      </w:tr>
      <w:tr w:rsidR="005C3EAD" w:rsidTr="005C3EAD">
        <w:trPr>
          <w:cantSplit/>
          <w:trHeight w:val="26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BZT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[mgO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ChZT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[mgO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1436,00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Zawiesina ogólna [mg/l]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Fosfor ogólny [mgP/l]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Azot ogólny [mgN/l]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  <w:trHeight w:val="88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Wartości wskaźników lub % redukcji zanieczyszczeń ścieków oczyszczonych</w:t>
            </w:r>
            <w:r>
              <w:rPr>
                <w:rStyle w:val="Odwoanieprzypisudolnego"/>
                <w:sz w:val="24"/>
                <w:szCs w:val="24"/>
              </w:rPr>
              <w:footnoteReference w:id="8"/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Wskaźnik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lub % redukcji zgodnie z pozwoleniem wodnoprawnym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(średnioroczna z pomiarów)</w:t>
            </w:r>
          </w:p>
        </w:tc>
      </w:tr>
      <w:tr w:rsidR="005C3EAD" w:rsidTr="005C3EAD">
        <w:trPr>
          <w:cantSplit/>
          <w:trHeight w:val="26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BZT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[mgO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lub 70-90%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ChZT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[mgO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lub 75%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Zawiesina ogólna [mg/l]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lub 90%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Fosfor ogólny [mgP/l]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 redukcji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Azot ogólny [mgN/l]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 redukcji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31,70</w:t>
            </w:r>
          </w:p>
        </w:tc>
      </w:tr>
      <w:tr w:rsidR="005C3EAD" w:rsidTr="005C3EAD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5C3EAD" w:rsidTr="005C3EAD">
        <w:trPr>
          <w:trHeight w:val="511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Odbiornik ścieków oczyszczonych zgodnie z pozwoleniem wodnoprawnym:</w:t>
            </w:r>
          </w:p>
        </w:tc>
      </w:tr>
      <w:tr w:rsidR="005C3EAD" w:rsidTr="005C3EAD">
        <w:trPr>
          <w:trHeight w:val="613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cieku: Rzeka Orla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Kilometraż miejsca odprowadzania ścieków oczyszczonych: km 45 +975</w:t>
            </w:r>
          </w:p>
        </w:tc>
      </w:tr>
      <w:tr w:rsidR="005C3EAD" w:rsidTr="005C3EAD">
        <w:trPr>
          <w:trHeight w:val="39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Współrzędne geograficzne wylotu: N: 53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/>
                <w:sz w:val="24"/>
                <w:szCs w:val="24"/>
              </w:rPr>
              <w:t>17,86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E: 17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/>
                <w:sz w:val="24"/>
                <w:szCs w:val="24"/>
              </w:rPr>
              <w:t>21,21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ind w:left="709" w:hanging="425"/>
        <w:contextualSpacing/>
      </w:pP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49"/>
        <w:gridCol w:w="1386"/>
      </w:tblGrid>
      <w:tr w:rsidR="005C3EAD" w:rsidTr="005C3EAD">
        <w:trPr>
          <w:trHeight w:val="628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 oczyszczalni ścieków</w:t>
            </w:r>
            <w:r>
              <w:rPr>
                <w:rStyle w:val="Odwoanieprzypisudolnego"/>
                <w:rFonts w:ascii="Calibri" w:hAnsi="Calibri"/>
              </w:rPr>
              <w:footnoteReference w:id="9"/>
            </w:r>
          </w:p>
        </w:tc>
      </w:tr>
      <w:tr w:rsidR="005C3EAD" w:rsidTr="005C3EAD">
        <w:trPr>
          <w:trHeight w:val="331"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Tekstpodstawowywcity"/>
              <w:tabs>
                <w:tab w:val="clear" w:pos="426"/>
                <w:tab w:val="left" w:pos="708"/>
              </w:tabs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 - oczyszczalnia biologiczna spełniająca standardy odprowadzanych ścieków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C3EAD" w:rsidRDefault="005C3EAD">
            <w:pPr>
              <w:pStyle w:val="Tekstpodstawowywcity"/>
              <w:ind w:left="7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</w:tr>
      <w:tr w:rsidR="005C3EAD" w:rsidTr="005C3EAD">
        <w:trPr>
          <w:trHeight w:val="331"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Tekstpodstawowywcity"/>
              <w:tabs>
                <w:tab w:val="clear" w:pos="426"/>
                <w:tab w:val="left" w:pos="708"/>
              </w:tabs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Non B - oczyszczalnia biologiczna niespełniająca standardów odprowadzanych ścieków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3EAD" w:rsidRDefault="005C3EAD">
            <w:pPr>
              <w:pStyle w:val="Tekstpodstawowywcity"/>
              <w:ind w:left="720"/>
              <w:rPr>
                <w:b w:val="0"/>
                <w:sz w:val="22"/>
                <w:szCs w:val="22"/>
              </w:rPr>
            </w:pPr>
          </w:p>
        </w:tc>
      </w:tr>
      <w:tr w:rsidR="005C3EAD" w:rsidTr="005C3EA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Tekstpodstawowywcity"/>
              <w:tabs>
                <w:tab w:val="clear" w:pos="426"/>
                <w:tab w:val="left" w:pos="708"/>
              </w:tabs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PUB1 - oczyszczalnia biologiczna z podwyższonym usuwaniem związków azotu (N), fosforu (P) spełniająca standardy odprowadzanych ścieków dla aglomeracji ≥ 100 000 RLM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3EAD" w:rsidRDefault="005C3EAD">
            <w:pPr>
              <w:pStyle w:val="Tekstpodstawowywcity"/>
              <w:ind w:left="720"/>
              <w:rPr>
                <w:b w:val="0"/>
                <w:sz w:val="22"/>
                <w:szCs w:val="22"/>
              </w:rPr>
            </w:pPr>
          </w:p>
        </w:tc>
      </w:tr>
      <w:tr w:rsidR="005C3EAD" w:rsidTr="005C3EA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Tekstpodstawowywcity"/>
              <w:tabs>
                <w:tab w:val="clear" w:pos="426"/>
                <w:tab w:val="left" w:pos="708"/>
              </w:tabs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non PUB1 - oczyszczalnia jw. niespełniająca standardów odprowadzanych ścieków </w:t>
            </w:r>
            <w:r>
              <w:rPr>
                <w:b w:val="0"/>
                <w:sz w:val="22"/>
                <w:szCs w:val="22"/>
              </w:rPr>
              <w:br/>
              <w:t>w zakresie usuwania N i/lub P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3EAD" w:rsidRDefault="005C3EAD">
            <w:pPr>
              <w:pStyle w:val="Tekstpodstawowywcity"/>
              <w:ind w:left="720"/>
              <w:rPr>
                <w:b w:val="0"/>
                <w:sz w:val="22"/>
                <w:szCs w:val="22"/>
              </w:rPr>
            </w:pPr>
          </w:p>
        </w:tc>
      </w:tr>
      <w:tr w:rsidR="005C3EAD" w:rsidTr="005C3EA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Tekstpodstawowywcity"/>
              <w:tabs>
                <w:tab w:val="clear" w:pos="426"/>
                <w:tab w:val="left" w:pos="708"/>
              </w:tabs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PUB2 - oczyszczalnia biologiczna z podwyższonym usuwaniem związków azotu (N), fosforu (P) spełniająca standardy odprowadzanych ścieków dla aglomeracji &lt; 100 000 RLM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3EAD" w:rsidRDefault="005C3EAD">
            <w:pPr>
              <w:pStyle w:val="Tekstpodstawowywcity"/>
              <w:ind w:left="720"/>
              <w:rPr>
                <w:b w:val="0"/>
                <w:sz w:val="22"/>
                <w:szCs w:val="22"/>
              </w:rPr>
            </w:pPr>
          </w:p>
        </w:tc>
      </w:tr>
      <w:tr w:rsidR="005C3EAD" w:rsidTr="005C3EA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3EAD" w:rsidRDefault="005C3E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non PUB2 - oczyszczalnia jw. niespełniająca standardów odprowadzanych ścieków </w:t>
            </w:r>
            <w:r>
              <w:rPr>
                <w:rFonts w:ascii="Times New Roman" w:hAnsi="Times New Roman"/>
              </w:rPr>
              <w:br/>
              <w:t>w zakresie usuwania N i/lub P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3EAD" w:rsidRDefault="005C3EAD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trHeight w:val="72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 informacje na temat zamierzeń inwestycyjnych z zakresu budowy, rozbudowy lub modernizacji oczyszczalni:</w:t>
            </w:r>
          </w:p>
          <w:p w:rsidR="005C3EAD" w:rsidRPr="006305DD" w:rsidRDefault="00B343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05DD">
              <w:rPr>
                <w:rFonts w:ascii="Times New Roman" w:hAnsi="Times New Roman"/>
                <w:sz w:val="24"/>
                <w:szCs w:val="24"/>
              </w:rPr>
              <w:t>Rozb</w:t>
            </w:r>
            <w:r w:rsidR="005C3EAD" w:rsidRPr="006305DD">
              <w:rPr>
                <w:rFonts w:ascii="Times New Roman" w:hAnsi="Times New Roman"/>
                <w:sz w:val="24"/>
                <w:szCs w:val="24"/>
              </w:rPr>
              <w:t xml:space="preserve">udowa </w:t>
            </w:r>
            <w:r w:rsidRPr="006305DD">
              <w:rPr>
                <w:rFonts w:ascii="Times New Roman" w:hAnsi="Times New Roman"/>
                <w:sz w:val="24"/>
                <w:szCs w:val="24"/>
              </w:rPr>
              <w:t xml:space="preserve">i modernizacja </w:t>
            </w:r>
            <w:r w:rsidR="005C3EAD" w:rsidRPr="006305DD">
              <w:rPr>
                <w:rFonts w:ascii="Times New Roman" w:hAnsi="Times New Roman"/>
                <w:sz w:val="24"/>
                <w:szCs w:val="24"/>
              </w:rPr>
              <w:t>poletka osadowego.</w:t>
            </w:r>
          </w:p>
          <w:p w:rsidR="005C3EAD" w:rsidRPr="006305DD" w:rsidRDefault="00B343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05DD">
              <w:rPr>
                <w:rFonts w:ascii="Times New Roman" w:hAnsi="Times New Roman"/>
                <w:sz w:val="24"/>
                <w:szCs w:val="24"/>
              </w:rPr>
              <w:t>Modernizacja separatora piasku i  stacji krat oraz i</w:t>
            </w:r>
            <w:r w:rsidR="005C3EAD" w:rsidRPr="006305DD">
              <w:rPr>
                <w:rFonts w:ascii="Times New Roman" w:hAnsi="Times New Roman"/>
                <w:sz w:val="24"/>
                <w:szCs w:val="24"/>
              </w:rPr>
              <w:t>nstalacja płuczki piasku i skratek.</w:t>
            </w: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05DD">
              <w:rPr>
                <w:rFonts w:ascii="Times New Roman" w:hAnsi="Times New Roman"/>
                <w:sz w:val="24"/>
                <w:szCs w:val="24"/>
              </w:rPr>
              <w:t xml:space="preserve"> Automatyzacja osadników wtórnych.</w:t>
            </w:r>
          </w:p>
        </w:tc>
      </w:tr>
    </w:tbl>
    <w:p w:rsidR="005C3EAD" w:rsidRDefault="005C3EAD" w:rsidP="005C3EAD">
      <w:pPr>
        <w:pStyle w:val="Nagwek1"/>
        <w:jc w:val="both"/>
        <w:rPr>
          <w:b/>
        </w:rPr>
      </w:pPr>
      <w:bookmarkStart w:id="29" w:name="_Toc420248939"/>
      <w:r>
        <w:rPr>
          <w:b/>
        </w:rPr>
        <w:t>Informacje dotyczące indywidualnych systemów oczyszczania ścieków obsługujących mieszkańców aglomeracji</w:t>
      </w:r>
      <w:bookmarkEnd w:id="29"/>
    </w:p>
    <w:p w:rsidR="005C3EAD" w:rsidRDefault="005C3EAD" w:rsidP="005C3EAD">
      <w:pPr>
        <w:shd w:val="clear" w:color="auto" w:fill="FFFFFF"/>
        <w:spacing w:after="0" w:line="240" w:lineRule="auto"/>
        <w:ind w:left="1146"/>
        <w:contextualSpacing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trHeight w:val="72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 informacje na temat istniejących na terenie aglomeracji indywidualnych systemów oczyszczania ścieków oraz zamierzeń inwestycyjnych w tym zakresie:</w:t>
            </w:r>
          </w:p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terenie Gminy Więcbork według Spisu Przydomowych Oczyszczalni Ścieków prowadzonego w Urzędzie Miejskim w Więcborku  zarejestrowano 65 indywidualnych systemów</w:t>
            </w:r>
            <w:r w:rsidR="00624C99">
              <w:rPr>
                <w:rFonts w:ascii="Times New Roman" w:hAnsi="Times New Roman"/>
                <w:sz w:val="24"/>
                <w:szCs w:val="24"/>
              </w:rPr>
              <w:t xml:space="preserve"> oczyszczania ścieków. Z czego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Przydomowych Oczyszczalni Ścieków zlokalizowanych jest na terenie Aglomeracji Więcbork, tj:</w:t>
            </w:r>
          </w:p>
          <w:p w:rsidR="005C3EAD" w:rsidRDefault="005C3EA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Przydomowa oczyszczalnia ścieków w miejscowości Runowo Krajeńskie  – działka nr 41/1 obręb Runowo Krajeńskie.</w:t>
            </w:r>
          </w:p>
          <w:p w:rsidR="005C3EAD" w:rsidRDefault="005C3EA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Przydomowa oczyszczalnia ścieków w mieście Więcbork, ul. Bolesława Chrobrego  – działka nr 299 obręb Więcbork 1.</w:t>
            </w:r>
          </w:p>
          <w:p w:rsidR="005C3EAD" w:rsidRDefault="005C3EA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Przydomowa oczyszczalnia ścieków w mieście Więcbork, ul. Powstańców Wielkopolskich  – działka nr 60/5 obręb Więcbork 3.</w:t>
            </w:r>
          </w:p>
          <w:p w:rsidR="005C3EAD" w:rsidRDefault="005C3EA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Przydomowa oczyszczalnia ścieków w miejscowości Witunia, ul. Złotowska  – działka nr 483/3 obręb Witunia.</w:t>
            </w:r>
          </w:p>
          <w:p w:rsidR="005C3EAD" w:rsidRDefault="005C3EA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Przydomowa oczyszczalnia ścieków w mieście Więcbork, ul. Gdańska – działka nr 8/2  obręb Więcbork 2.</w:t>
            </w:r>
          </w:p>
          <w:p w:rsidR="005C3EAD" w:rsidRDefault="005C3EA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Przydomowa oczyszczalnia ścieków w miejscowości Runowo Krajeńskie  – działka nr 152/3 obręb Runowo Krajeńskie.</w:t>
            </w:r>
          </w:p>
          <w:p w:rsidR="005C3EAD" w:rsidRDefault="005C3EAD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osób korzystających z przydo</w:t>
            </w:r>
            <w:r w:rsidR="00624C99">
              <w:rPr>
                <w:rFonts w:ascii="Times New Roman" w:hAnsi="Times New Roman"/>
                <w:sz w:val="24"/>
                <w:szCs w:val="24"/>
              </w:rPr>
              <w:t>mowych oczyszczalni ścieków - 28 osób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3EAD" w:rsidRDefault="005C3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Ponadto 1640 mieszkańców, korzysta z indywidualnych systemów oczyszczania ścieków komunalnych w postaci zbiorników bezodpływowych, z których ścieki dowożone są do oczyszczalni ścieków wozami asenizacyjnymi.</w:t>
            </w:r>
          </w:p>
          <w:p w:rsidR="005C3EAD" w:rsidRDefault="001030A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Zbiorniki bezodpływowe na terenie aglomeracji:</w:t>
            </w:r>
          </w:p>
          <w:p w:rsidR="001030AA" w:rsidRDefault="001030A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Runowo Krajeński – 58 szt.</w:t>
            </w:r>
          </w:p>
          <w:p w:rsidR="001030AA" w:rsidRDefault="001030A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Sypniewo – 18 szt.</w:t>
            </w:r>
          </w:p>
          <w:p w:rsidR="001030AA" w:rsidRDefault="001030A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6ED4">
              <w:rPr>
                <w:rFonts w:ascii="Times New Roman" w:hAnsi="Times New Roman"/>
                <w:sz w:val="24"/>
                <w:szCs w:val="24"/>
              </w:rPr>
              <w:t>Witunia – 69 szt.</w:t>
            </w:r>
          </w:p>
          <w:p w:rsidR="00C036B5" w:rsidRPr="00C036B5" w:rsidRDefault="006B6ED4" w:rsidP="00C03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6B5">
              <w:rPr>
                <w:rFonts w:ascii="Times New Roman" w:hAnsi="Times New Roman"/>
                <w:sz w:val="24"/>
                <w:szCs w:val="24"/>
              </w:rPr>
              <w:t>Gmina Więcbork posiada ewidencję zbiorników bezodpływowych i przydomowych oczyszczalni ściek</w:t>
            </w:r>
            <w:r w:rsidR="006A7198" w:rsidRPr="00C036B5">
              <w:rPr>
                <w:rFonts w:ascii="Times New Roman" w:hAnsi="Times New Roman"/>
                <w:sz w:val="24"/>
                <w:szCs w:val="24"/>
              </w:rPr>
              <w:t>ó</w:t>
            </w:r>
            <w:r w:rsidRPr="00C036B5">
              <w:rPr>
                <w:rFonts w:ascii="Times New Roman" w:hAnsi="Times New Roman"/>
                <w:sz w:val="24"/>
                <w:szCs w:val="24"/>
              </w:rPr>
              <w:t>w.</w:t>
            </w:r>
            <w:r w:rsidR="00C036B5" w:rsidRPr="00C036B5">
              <w:rPr>
                <w:rFonts w:ascii="Times New Roman" w:hAnsi="Times New Roman"/>
                <w:sz w:val="24"/>
                <w:szCs w:val="24"/>
              </w:rPr>
              <w:t xml:space="preserve"> Do końca 2015r. w miejscowości Witunia do sieci kanalizacji sanitarnej zostanie podłączonych 274 osób.</w:t>
            </w:r>
          </w:p>
          <w:p w:rsidR="005C3EAD" w:rsidRDefault="005C3EAD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EAD" w:rsidRDefault="005C3EAD" w:rsidP="005C3E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C3EAD" w:rsidRDefault="005C3EAD" w:rsidP="005C3EAD">
      <w:pPr>
        <w:pStyle w:val="Nagwek1"/>
        <w:jc w:val="both"/>
        <w:rPr>
          <w:b/>
        </w:rPr>
      </w:pPr>
      <w:bookmarkStart w:id="30" w:name="_Toc420248940"/>
      <w:r>
        <w:rPr>
          <w:b/>
        </w:rPr>
        <w:t>Informacje o średniej dobowej ilości i jakości ścieków komunalnych powstających na terenie aglomeracji oraz ich składzie jakościowym.</w:t>
      </w:r>
      <w:bookmarkEnd w:id="30"/>
    </w:p>
    <w:p w:rsidR="005C3EAD" w:rsidRDefault="005C3EAD" w:rsidP="005C3EAD">
      <w:pPr>
        <w:shd w:val="clear" w:color="auto" w:fill="FFFFFF"/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95"/>
        <w:gridCol w:w="3095"/>
        <w:gridCol w:w="3095"/>
      </w:tblGrid>
      <w:tr w:rsidR="005C3EAD" w:rsidTr="005C3EAD">
        <w:trPr>
          <w:cantSplit/>
          <w:trHeight w:val="639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ścieków komunalnych powstających na terenie aglomeracji [m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/d]: 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Wskaźnik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wskaźnika zanieczyszczeń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5C3EAD" w:rsidTr="005C3EAD">
        <w:trPr>
          <w:cantSplit/>
          <w:trHeight w:val="26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bookmarkStart w:id="31" w:name="_GoBack"/>
        <w:bookmarkEnd w:id="31"/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BZT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[mgO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/l]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ChZT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[mgO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/l]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1436,00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Zawiesina ogólna [mg/l]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Fosfor ogólny [mgP/l]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5C3EAD" w:rsidTr="005C3EAD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Azot ogólny [mgN/l]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p w:rsidR="005C3EAD" w:rsidRDefault="005C3EAD" w:rsidP="005C3EAD">
      <w:pPr>
        <w:pStyle w:val="Nagwek1"/>
        <w:jc w:val="left"/>
        <w:rPr>
          <w:b/>
        </w:rPr>
      </w:pPr>
      <w:bookmarkStart w:id="32" w:name="_Toc420248941"/>
      <w:r>
        <w:rPr>
          <w:b/>
        </w:rPr>
        <w:t>Informacje o ilości i składzie jakościowym ścieków przemysłowych odprowadzanych przez zakłady do systemu kanalizacji zbiorczej.</w:t>
      </w:r>
      <w:bookmarkEnd w:id="32"/>
    </w:p>
    <w:p w:rsidR="005C3EAD" w:rsidRDefault="005C3EAD" w:rsidP="005C3EAD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trHeight w:val="72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Wykaz zakładów przemysłowych oraz określenie charakteru zakładów usługowych podłączonych do systemu kanalizacji zbiorczej:</w:t>
            </w: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Zakład Przetwórstwa Mięsnego Mieczysław Ciepłuch, Śmiłowo, 89-410 Więcbork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Skład jakościowy ścieków przemysłowych odprowadzonych do kanalizacji zbiorczej wynikający z analiz ścieków :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SPRAWOZDANIE Z BADAŃ NR: S90/2014 Z DNIA 18.02.2014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720" w:type="dxa"/>
              <w:tblLayout w:type="fixed"/>
              <w:tblLook w:val="04A0"/>
            </w:tblPr>
            <w:tblGrid>
              <w:gridCol w:w="3043"/>
              <w:gridCol w:w="3043"/>
              <w:gridCol w:w="3043"/>
            </w:tblGrid>
            <w:tr w:rsidR="005C3EAD">
              <w:trPr>
                <w:jc w:val="center"/>
              </w:trPr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Rodzaj badania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Jednostka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Wyniki analiz</w:t>
                  </w:r>
                </w:p>
              </w:tc>
            </w:tr>
            <w:tr w:rsidR="005C3EAD">
              <w:trPr>
                <w:jc w:val="center"/>
              </w:trPr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Fosfor ogólny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mgO2/l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3,82</w:t>
                  </w:r>
                </w:p>
              </w:tc>
            </w:tr>
            <w:tr w:rsidR="005C3EAD">
              <w:trPr>
                <w:jc w:val="center"/>
              </w:trPr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Zawiesina ogólna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mgO2/l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5C3EAD">
              <w:trPr>
                <w:jc w:val="center"/>
              </w:trPr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ChZT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5C3EAD">
              <w:trPr>
                <w:jc w:val="center"/>
              </w:trPr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BZT5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560</w:t>
                  </w:r>
                </w:p>
              </w:tc>
            </w:tr>
            <w:tr w:rsidR="005C3EAD">
              <w:trPr>
                <w:jc w:val="center"/>
              </w:trPr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Substancje ekstrahujące się efektem naftowym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26,2</w:t>
                  </w:r>
                </w:p>
              </w:tc>
            </w:tr>
          </w:tbl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SPRAWOZDANIE Z BADAŃ NR: S 1699/2014 Z DNIA 17.02.2014</w:t>
            </w: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135" w:type="dxa"/>
              <w:tblLayout w:type="fixed"/>
              <w:tblLook w:val="04A0"/>
            </w:tblPr>
            <w:tblGrid>
              <w:gridCol w:w="3045"/>
              <w:gridCol w:w="3045"/>
              <w:gridCol w:w="3045"/>
            </w:tblGrid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Rodzaj badania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Jednostka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Wyniki analiz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ChZT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mgO2/l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141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BZT5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mgO2/l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Fosfor ogólny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4,58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Zawiesina ogólna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Substancje ekstrahujące się efektem naftowym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15,0</w:t>
                  </w:r>
                </w:p>
              </w:tc>
            </w:tr>
          </w:tbl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ścieków na dobę Q śr d = 4,60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/d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Wyliczenie RLM: 25,3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Przedsiębiorstwo Wielobranżowe „BEMIX” Mieszczak Benedykt ul. Złotowska 33, 89-410 Więcbork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Skład jakościowy ścieków przemysłowych odprowadzonych do kanalizacji zbiorczej wynikający z analiz ścieków:</w:t>
            </w: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SPRAWOZDANIE Z BADAŃ NR: SB/43123/07/2014  Z DNIA 17.07.2014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135" w:type="dxa"/>
              <w:tblLayout w:type="fixed"/>
              <w:tblLook w:val="04A0"/>
            </w:tblPr>
            <w:tblGrid>
              <w:gridCol w:w="3045"/>
              <w:gridCol w:w="3045"/>
              <w:gridCol w:w="3045"/>
            </w:tblGrid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Rodzaj badania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Jednostka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Wyniki analiz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7,7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Temperatura- pomiar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w terenie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0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20,8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Cynk (Zn)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0,13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Zawiesina ogólna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54,0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ChZTcr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207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BZT5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84,2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Fosfor ogólny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4,67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Chlorki (Cl)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139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Azot azotynowy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&lt; 0,10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Azot amonowy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22,7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Cyjanki związane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&lt; 0,015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Cyjanki wolne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&lt; 0,015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Węglowodory ropopochodne (Indeks oleju mineralnego)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3,36</w:t>
                  </w:r>
                </w:p>
              </w:tc>
            </w:tr>
          </w:tbl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SPRAWOZDANIE Z BADAŃ NR: SB/74312/12/2014 Z DNIA 25.11.2014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135" w:type="dxa"/>
              <w:tblLayout w:type="fixed"/>
              <w:tblLook w:val="04A0"/>
            </w:tblPr>
            <w:tblGrid>
              <w:gridCol w:w="3045"/>
              <w:gridCol w:w="3045"/>
              <w:gridCol w:w="3045"/>
            </w:tblGrid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Rodzaj badania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Jednostka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Wyniki analiz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7,7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Temperatura- pomiar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w terenie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0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8,3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Cynk (Zn)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0,57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Zawiesina ogólna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97,0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ChZTcr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291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BZT5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85,9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Fosfor ogólny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5,49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Azot azotynowy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&lt; 0,10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Azot amonowy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34,4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Cyjanki związane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&lt;0,015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Cyjanki wolne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&lt;0,015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Chlorki (Cl)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162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Węglowodory ropopochodne (Indeks oleju mineralnego)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1,01</w:t>
                  </w:r>
                </w:p>
              </w:tc>
            </w:tr>
          </w:tbl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ścieków na dobę Q śr d =  18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/d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Wyliczenie RLM: 25,5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Więcborskie Zakłady Metalowe WIZAMOR Sp. z o.o., ul. Starodworcowa 5,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89-410 Więcbork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Skład jakościowy ścieków przemysłowych odprowadzonych do kanalizacji zbiorczej wynikający z operatu wodno prawnego: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135" w:type="dxa"/>
              <w:tblLayout w:type="fixed"/>
              <w:tblLook w:val="04A0"/>
            </w:tblPr>
            <w:tblGrid>
              <w:gridCol w:w="3045"/>
              <w:gridCol w:w="3045"/>
              <w:gridCol w:w="3045"/>
            </w:tblGrid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Rodzaj badania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Jednostka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Wyniki analiz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BZT5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401</w:t>
                  </w:r>
                </w:p>
              </w:tc>
            </w:tr>
            <w:tr w:rsidR="005C3EAD"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Zawiesina ogólna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mg/l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3EAD" w:rsidRDefault="005C3EAD">
                  <w:pPr>
                    <w:pStyle w:val="Akapitzlist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434</w:t>
                  </w:r>
                </w:p>
              </w:tc>
            </w:tr>
          </w:tbl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ścieków na dobę Q śr d =  2,58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/d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Wyliczenie RLM: 17,2</w:t>
            </w:r>
          </w:p>
          <w:p w:rsidR="005C3EAD" w:rsidRDefault="005C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EAD" w:rsidRDefault="005C3EAD" w:rsidP="005C3E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cantSplit/>
          <w:trHeight w:val="721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ścieków przemysłowych |(powstających w zakładach przemysłowych i usługowych), odprowadzanych do kanalizacji [m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/d]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25,18</w:t>
            </w: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5C3EAD" w:rsidRDefault="005C3EAD" w:rsidP="005C3EAD">
      <w:pPr>
        <w:pStyle w:val="Nagwek1"/>
        <w:jc w:val="both"/>
        <w:rPr>
          <w:b/>
        </w:rPr>
      </w:pPr>
      <w:bookmarkStart w:id="33" w:name="_Toc420248942"/>
      <w:r>
        <w:rPr>
          <w:b/>
        </w:rPr>
        <w:t>Uzasadnienie określonej dla aglomeracji równoważnej liczby mieszkańców.</w:t>
      </w:r>
      <w:bookmarkEnd w:id="33"/>
    </w:p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59"/>
        <w:gridCol w:w="2126"/>
      </w:tblGrid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Wyszczególnienie: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RLM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mieszkańców korzystających z istniejącej sieci kanalizacyjnej (pkt 5.1 Tab. 1 kol. 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6226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mieszkańców, planowanych do przyłączenia do sieci kanalizacyjnej, na której wykonanie środki finansowe zostały pozyskane</w:t>
            </w: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(pkt 5.1 Tab. 2 kol. 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mieszkańców planowanych do podłączenia do projektowanej sieci kanalizacyjnej (pkt 5.2.1 kol. 4 + pkt 5.2.2 kol. 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D41EBD">
            <w:pPr>
              <w:pStyle w:val="Nagwek5"/>
              <w:jc w:val="center"/>
            </w:pPr>
            <w:r>
              <w:t>380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osób czasowo przebywających korzystających z sieci kanalizacyjnej (pkt 5.1 Tab. 1 kol.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osób czasowo przebywających, planowanych do przyłączenia do sieci kanalizacyjnej, na której wykonanie środki finansowe zostały pozyskane (pkt 5.1 Tab. 2 kol.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osób czasowo przebywających planowanych do podłączenia do projektowanej sieci kanalizacyjnej (pkt 5.2.1 kol. 5 + pkt 5.2.2 kol.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Równoważna Liczba Mieszkańców wynikająca z dobowego ładunku ścieków odprowadzanych przez zakłady przemysłowe i usługowe korzystające z istniejącej sieci kanalizacyjnej [kol. 3 pkt 6.5 / 60 g/d]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Równoważna Liczba Mieszkańców wynikająca z dobowego ładunku ścieków, który będzie odprowadzanych przez zakłady przemysłowe i usługowe planowane do podłączenia do sieci kanalizacyjnej [kol. 3 pkt 6.6 / 60 g/d]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3EAD" w:rsidTr="005C3EAD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mieszkańców oraz osób czasowo przebywających na terenie aglomeracji, korzystających z indywidualnych systemów oczyszczania ścieków komunalnych (przydomowe oczyszczalnie ścieków, zbiorniki bezodpływowe), nieplanowanych do podłączenia do sieci, określona na podstawie rejestrów prowadzonych przez gminę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2615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5C3EAD" w:rsidTr="005C3EAD">
        <w:trPr>
          <w:cantSplit/>
          <w:trHeight w:val="755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Równoważna Liczba Mieszkańców RLM (suma)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C3EAD" w:rsidRDefault="00D41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62615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5C3EAD" w:rsidRDefault="00C036B5" w:rsidP="005C3EAD">
      <w:pPr>
        <w:pStyle w:val="NormalnyWeb"/>
        <w:spacing w:before="0" w:beforeAutospacing="0" w:after="0" w:afterAutospacing="0"/>
        <w:ind w:left="709" w:hanging="425"/>
        <w:contextualSpacing/>
      </w:pPr>
      <w:r>
        <w:t>Do końca 2015r. w miejscowości Witunia do sieci kanalizacji sanitarnej zostanie podłączonych 274 osób.</w:t>
      </w:r>
    </w:p>
    <w:p w:rsidR="00CD49F1" w:rsidRDefault="00CD49F1" w:rsidP="005C3EAD">
      <w:pPr>
        <w:pStyle w:val="Nagwek1"/>
        <w:jc w:val="both"/>
        <w:rPr>
          <w:b/>
        </w:rPr>
      </w:pPr>
      <w:bookmarkStart w:id="34" w:name="_Toc420248943"/>
    </w:p>
    <w:p w:rsidR="00CD49F1" w:rsidRDefault="00CD49F1" w:rsidP="005C3EAD">
      <w:pPr>
        <w:pStyle w:val="Nagwek1"/>
        <w:jc w:val="both"/>
        <w:rPr>
          <w:b/>
        </w:rPr>
      </w:pPr>
    </w:p>
    <w:p w:rsidR="005C3EAD" w:rsidRDefault="005C3EAD" w:rsidP="005C3EAD">
      <w:pPr>
        <w:pStyle w:val="Nagwek1"/>
        <w:jc w:val="both"/>
        <w:rPr>
          <w:b/>
        </w:rPr>
      </w:pPr>
      <w:r>
        <w:rPr>
          <w:b/>
        </w:rPr>
        <w:t>Informacje o strefach ochronnych ujęć wody, występujących na obszarze aglomeracji, obejmujących tereny ochrony bezpośredniej i tereny ochrony pośredniej zawierające oznaczenie aktu prawa miejscowego lub decyzje ustanawiające te strefy oraz zakazy, nakazy i ograniczenia obowiązujące na tych terenach.</w:t>
      </w:r>
      <w:bookmarkEnd w:id="34"/>
    </w:p>
    <w:p w:rsidR="005C3EAD" w:rsidRDefault="005C3EAD" w:rsidP="005C3EAD">
      <w:pPr>
        <w:pStyle w:val="NormalnyWeb"/>
        <w:spacing w:before="0" w:beforeAutospacing="0" w:after="0" w:afterAutospacing="0"/>
        <w:contextualSpacing/>
        <w:jc w:val="both"/>
        <w:rPr>
          <w:sz w:val="16"/>
          <w:szCs w:val="16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cantSplit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EAD" w:rsidRPr="00AC4EAE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EAE">
              <w:rPr>
                <w:rFonts w:ascii="Times New Roman" w:hAnsi="Times New Roman"/>
                <w:sz w:val="24"/>
                <w:szCs w:val="24"/>
              </w:rPr>
              <w:t>Na terenie Aglomeracji Więcbork ujęcia wody zlokalizowane są w miejscowościach:</w:t>
            </w:r>
          </w:p>
          <w:p w:rsidR="005C3EAD" w:rsidRPr="00AC4EAE" w:rsidRDefault="005C3EAD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EAE">
              <w:rPr>
                <w:rFonts w:ascii="Times New Roman" w:hAnsi="Times New Roman"/>
                <w:sz w:val="24"/>
                <w:szCs w:val="24"/>
              </w:rPr>
              <w:t>Runowo Krajeńskie – działki oznaczone numerami geodezyjnymi 117/6 i 293/9, obręb Runowo Krajeńskie. Ujęcie objęte jest strefą ochrony bezpośredniej w dotychczasowych odległościach od obudowy studni w ramach istniejącego ogrodzenia.</w:t>
            </w:r>
          </w:p>
          <w:p w:rsidR="005C3EAD" w:rsidRPr="00AC4EAE" w:rsidRDefault="005C3EAD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EAE">
              <w:rPr>
                <w:rFonts w:ascii="Times New Roman" w:hAnsi="Times New Roman"/>
                <w:sz w:val="24"/>
                <w:szCs w:val="24"/>
              </w:rPr>
              <w:t xml:space="preserve">Więcbork – działka oznaczona numerem geodezyjnym 63, obręb Więcbork 3. Ujęcie objęte jest strefą ochrony bezpośredniej w dotychczasowych odległościach od obudowy studni </w:t>
            </w:r>
            <w:r w:rsidRPr="00AC4EAE">
              <w:rPr>
                <w:rFonts w:ascii="Times New Roman" w:hAnsi="Times New Roman"/>
                <w:sz w:val="24"/>
                <w:szCs w:val="24"/>
              </w:rPr>
              <w:br/>
              <w:t>w ramach istniejącego ogrodzenia.</w:t>
            </w:r>
          </w:p>
          <w:p w:rsidR="005C3EAD" w:rsidRPr="00AC4EAE" w:rsidRDefault="005C3EAD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EAE">
              <w:rPr>
                <w:rFonts w:ascii="Times New Roman" w:hAnsi="Times New Roman"/>
                <w:sz w:val="24"/>
                <w:szCs w:val="24"/>
              </w:rPr>
              <w:t>Witunia – działki oznaczone numerami geodezyjnymi 170/2 i 174/34, obręb Witunia. Ujęcie objęte jest strefą ochrony bezpośredniej w dotychczasowych odległościach od obudowy studni w ramach istniejącego ogrodzenia.</w:t>
            </w:r>
          </w:p>
          <w:p w:rsidR="005C3EAD" w:rsidRPr="00AC4EAE" w:rsidRDefault="005C3EA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EAE">
              <w:rPr>
                <w:rFonts w:ascii="Times New Roman" w:hAnsi="Times New Roman"/>
                <w:sz w:val="24"/>
                <w:szCs w:val="24"/>
              </w:rPr>
              <w:t>Pęperzyn – działka oznaczona numerem geodezyjnym 391, obręb Pęperzyn. Ujęcie objęte jest strefą ochrony bezpośredniej 8m w odległości od studni.</w:t>
            </w:r>
          </w:p>
          <w:p w:rsidR="005C3EAD" w:rsidRDefault="005C3EAD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p w:rsidR="005C3EAD" w:rsidRDefault="005C3EAD" w:rsidP="005C3EAD">
      <w:pPr>
        <w:pStyle w:val="Nagwek1"/>
        <w:jc w:val="both"/>
      </w:pPr>
      <w:bookmarkStart w:id="35" w:name="_Toc420248944"/>
    </w:p>
    <w:p w:rsidR="005C3EAD" w:rsidRDefault="005C3EAD" w:rsidP="005C3EAD">
      <w:pPr>
        <w:pStyle w:val="Nagwek1"/>
        <w:jc w:val="both"/>
      </w:pPr>
    </w:p>
    <w:p w:rsidR="005C3EAD" w:rsidRDefault="005C3EAD" w:rsidP="005C3EAD">
      <w:pPr>
        <w:pStyle w:val="Nagwek1"/>
        <w:jc w:val="both"/>
        <w:rPr>
          <w:b/>
        </w:rPr>
      </w:pPr>
      <w:r>
        <w:t>Informacje o obszarach ochronnych zbiorników wód śródlądowych, występujących na obszarze aglomeracji, zawierające oznaczenie aktu prawa miejscowego</w:t>
      </w:r>
      <w:r>
        <w:rPr>
          <w:b/>
        </w:rPr>
        <w:t xml:space="preserve"> ustanawiającego te obszary oraz zakazy, nakazy i ograniczenia obowiązujące na tych obszarach.</w:t>
      </w:r>
      <w:bookmarkEnd w:id="35"/>
    </w:p>
    <w:p w:rsidR="005C3EAD" w:rsidRDefault="005C3EAD" w:rsidP="005C3EAD">
      <w:pPr>
        <w:pStyle w:val="NormalnyWeb"/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5C3EAD" w:rsidTr="005C3EAD">
        <w:trPr>
          <w:cantSplit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EAD" w:rsidRPr="00AC4EAE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EAE">
              <w:rPr>
                <w:rFonts w:ascii="Times New Roman" w:hAnsi="Times New Roman"/>
                <w:sz w:val="24"/>
                <w:szCs w:val="24"/>
              </w:rPr>
              <w:t>Na terenie Aglomeracji Więcbork nie występują obszary ochrony zbiorników wód śródlądowych.</w:t>
            </w:r>
          </w:p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5C3EAD" w:rsidRDefault="005C3EAD" w:rsidP="005C3EAD">
      <w:pPr>
        <w:pStyle w:val="Nagwek1"/>
        <w:jc w:val="both"/>
        <w:rPr>
          <w:b/>
        </w:rPr>
      </w:pPr>
    </w:p>
    <w:p w:rsidR="005C3EAD" w:rsidRDefault="005C3EAD" w:rsidP="005C3EAD">
      <w:pPr>
        <w:pStyle w:val="Nagwek1"/>
        <w:jc w:val="both"/>
        <w:rPr>
          <w:b/>
        </w:rPr>
      </w:pPr>
      <w:bookmarkStart w:id="36" w:name="_Toc420248945"/>
      <w:r>
        <w:rPr>
          <w:b/>
        </w:rPr>
        <w:t>Informacje o formach ochrony przyrody, występujących na obszarze aglomeracji, zawierające nazwę formy ochrony przyrody oraz wskazanie aktu prawnego uznającego określony obszar za formę ochrony przyrody.</w:t>
      </w:r>
      <w:bookmarkEnd w:id="36"/>
    </w:p>
    <w:p w:rsidR="005C3EAD" w:rsidRDefault="005C3EAD" w:rsidP="005C3EAD">
      <w:pPr>
        <w:pStyle w:val="NormalnyWeb"/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0"/>
      </w:tblGrid>
      <w:tr w:rsidR="005C3EAD" w:rsidTr="005C3EAD">
        <w:trPr>
          <w:cantSplit/>
        </w:trPr>
        <w:tc>
          <w:tcPr>
            <w:tcW w:w="9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C3EAD" w:rsidRDefault="005C3E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3EAD" w:rsidRDefault="005C3EA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Pomniki przyrody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 twory przyrody ożywionej lub nieożywionej o wyjątkowych walorach, należą do nich: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aleja przydrożna 282 szt. dęby bezszypułkowe obw. od 105 do 350 cm  i 4 szt. klony zwyczajne, obw. 170, 168, 159 i 90 cm dz. nr 319/1 cm przy drodze Runowo-Borzyszkowo,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grupa drzew dwa dęby bezszypułkowe, obw. 687 i 587 cm  oraz jesion wyniosły, obw. 330 cm, Park Runowo Krajeńskie, dz. nr 352/3, obręb Runowo Krajeńskie,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grupa drzew: sześć dębów szypułkowych oraz buk zwyczajny, obw. 285 do 420 cm i buk zwyczajny obw.  330 cm, park dworski Sypniewo dz. nr 278/4, obręb Sypniewo,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aleja przydrożna 157 szt. dębów szypułkowych, obw. od 350 do 180 cm, przy drodze  Sypniewo – Wilcze Jary, dz. nr 260/2, obręb Sypniewo,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grab zwyczajny, obw. 322 cm, cmentarz parafialny, dz. nr 247, obręb Więcbork 4,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grupa drzew, dwa buki zwyczajne, obw. 406 i 359 cm, las, dz. nr 248/2, obręb Więcbork 4,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buk zwyczajny, obw. 260 cm, Las Miejski dz. nr 248/2, obręb Więcbork 4,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buk zwyczajny, obw. 183 cm, Las Miejski,  dz. nr 248/2, obręb Więcbork 4,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buk zwyczajny, obw. 207 cm, Las Miejski,  dz. nr 248/2, obręb Więcbork 4,</w:t>
            </w:r>
          </w:p>
          <w:p w:rsidR="005C3EAD" w:rsidRDefault="005C3EA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buk zwyczajny, obw. 240 cm, Las Miejski dz. nr  248/2, obręb Więcbork 4,</w:t>
            </w:r>
          </w:p>
          <w:p w:rsidR="005C3EAD" w:rsidRDefault="005C3EAD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buk zwyczajny, obw. 222 cm, Las Miejski,  dz. nr 248/2, obręb Więcbork 4,</w:t>
            </w:r>
          </w:p>
          <w:p w:rsidR="005C3EAD" w:rsidRDefault="005C3EAD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dąb szypułkowy, obw. 314 cm, Las Miejski,  dz. nr 248/2, obręb Więcbork 4,</w:t>
            </w:r>
          </w:p>
          <w:p w:rsidR="005C3EAD" w:rsidRDefault="005C3EAD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dąb szypułkowy, obw. 275 cm, Las Miejski,  dz. nr 248/2, obręb Więcbork 4,</w:t>
            </w:r>
          </w:p>
          <w:p w:rsidR="005C3EAD" w:rsidRDefault="005C3EAD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bluszcz pospolity, Las Miejski,  dz. nr 248/2, obręb Więcbork 4,</w:t>
            </w:r>
          </w:p>
          <w:p w:rsidR="005C3EAD" w:rsidRDefault="005C3EAD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5C3EAD" w:rsidRDefault="005C3EAD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1A4F39" w:rsidRDefault="001A4F39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273BA4" w:rsidRDefault="00273BA4" w:rsidP="005C3EAD">
      <w:pPr>
        <w:pStyle w:val="NormalnyWeb"/>
        <w:spacing w:before="0" w:beforeAutospacing="0" w:after="0" w:afterAutospacing="0"/>
        <w:ind w:left="709" w:hanging="425"/>
        <w:contextualSpacing/>
      </w:pPr>
    </w:p>
    <w:p w:rsidR="005C3EAD" w:rsidRDefault="005C3EAD" w:rsidP="005C3EAD">
      <w:pPr>
        <w:pStyle w:val="Nagwek2"/>
        <w:jc w:val="both"/>
        <w:rPr>
          <w:sz w:val="24"/>
          <w:szCs w:val="24"/>
        </w:rPr>
      </w:pPr>
      <w:bookmarkStart w:id="37" w:name="_Toc420248946"/>
      <w:r>
        <w:rPr>
          <w:sz w:val="24"/>
          <w:szCs w:val="24"/>
        </w:rPr>
        <w:lastRenderedPageBreak/>
        <w:t>Poprawność wykonania części graficznej.</w:t>
      </w:r>
      <w:bookmarkEnd w:id="37"/>
    </w:p>
    <w:p w:rsidR="005C3EAD" w:rsidRDefault="005C3EAD" w:rsidP="005C3EAD">
      <w:pPr>
        <w:pStyle w:val="Normalny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3"/>
        <w:gridCol w:w="6538"/>
        <w:gridCol w:w="655"/>
        <w:gridCol w:w="655"/>
        <w:gridCol w:w="823"/>
      </w:tblGrid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Lp.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Wyszczególnienie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  <w:r>
              <w:rPr>
                <w:rStyle w:val="Odwoanieprzypisudolnego"/>
                <w:sz w:val="16"/>
                <w:szCs w:val="16"/>
              </w:rPr>
              <w:footnoteReference w:id="10"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  <w:r>
              <w:rPr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  <w:r>
              <w:rPr>
                <w:sz w:val="16"/>
                <w:szCs w:val="16"/>
                <w:vertAlign w:val="superscript"/>
              </w:rPr>
              <w:t>12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 xml:space="preserve">Część graficzna została wykonana na mapie topograficznej </w:t>
            </w:r>
            <w:r>
              <w:br/>
              <w:t>w skali 1: 10 000, a w przypadku jej braku - w skali 1:25 000.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2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Oznaczono granice obszaru proponowanej aglomeracji (obszar objęty i przewidziany do objęcia zasięgiem systemu kanalizacji zbiorczej).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Oznaczono znajdujące się na terenie aglomeracji oczyszczalnie ścieków komunalnych, do których odprowadzane są (bądź odprowadzane będą) ścieki komunalne.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4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 xml:space="preserve">Oznaczono granice administracyjne gminy / gmin zgodne </w:t>
            </w:r>
            <w:r>
              <w:br/>
              <w:t>z danymi z państwowego rejestru granic.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Oznaczono granice stref ochronnych ujęć wody obejmujących tereny ochrony bezpośredniej i tereny ochrony pośredniej.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6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Oznaczono granice obszarów ochronnych zbiorników wód śródlądowych.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7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Oznaczono granice terenów objętych formami ochrony przyrody w rozumieniu ustawy z dnia 16 kwietnia 2004 r. o ochronie przyrody lub obszarów mających znaczenie dla Wspólnoty, znajdującego się na liście, o której mowa w art. 27 ust. 1 tej ustawy.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8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Określono skalę planu w formie liczbowej i liniowej.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  <w:tr w:rsidR="005C3EAD" w:rsidTr="005C3EA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9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</w:pPr>
            <w:r>
              <w:t>Część graficzna została podpisana przez osobę upoważnioną do reprezentowania gminy (gminy wiodącej).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AD" w:rsidRDefault="005C3EAD">
            <w:pPr>
              <w:pStyle w:val="NormalnyWeb"/>
              <w:spacing w:before="0" w:beforeAutospacing="0" w:after="0" w:afterAutospacing="0"/>
              <w:contextualSpacing/>
              <w:jc w:val="center"/>
            </w:pP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jc w:val="both"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contextualSpacing/>
        <w:jc w:val="both"/>
        <w:outlineLvl w:val="0"/>
      </w:pPr>
      <w:bookmarkStart w:id="38" w:name="_Toc420248947"/>
      <w:bookmarkStart w:id="39" w:name="_Toc420248248"/>
      <w:r>
        <w:t xml:space="preserve">Zaznaczenie jednej odpowiedzi „NIE” świadczy o niewłaściwym wykonaniu załącznika graficznego do wniosku o wyznaczenie obszaru i granic aglomeracji. Tak wykonany dokument – mapa nie może być podstawą do pozytywnego rozpatrzenia wniosku. Załącznik graficzny wymaga poprawienia. Odpowiedzi „NIE DOTYCZY” mogą wystąpić jedynie </w:t>
      </w:r>
      <w:r>
        <w:br/>
        <w:t>w wierszach Nr 5, 6 i 7.</w:t>
      </w:r>
      <w:bookmarkEnd w:id="38"/>
      <w:bookmarkEnd w:id="39"/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273BA4" w:rsidRDefault="00273BA4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5C3EAD" w:rsidRDefault="005C3EAD" w:rsidP="005C3EAD">
      <w:pPr>
        <w:pStyle w:val="NormalnyWeb"/>
        <w:spacing w:before="0" w:beforeAutospacing="0" w:after="0" w:afterAutospacing="0"/>
        <w:ind w:left="720"/>
        <w:contextualSpacing/>
        <w:outlineLvl w:val="0"/>
      </w:pPr>
    </w:p>
    <w:p w:rsidR="005C3EAD" w:rsidRDefault="005C3EAD" w:rsidP="005C3EAD">
      <w:pPr>
        <w:pStyle w:val="Tekstkomentarza"/>
        <w:ind w:hanging="142"/>
        <w:jc w:val="center"/>
        <w:rPr>
          <w:sz w:val="40"/>
          <w:szCs w:val="40"/>
        </w:rPr>
      </w:pPr>
    </w:p>
    <w:p w:rsidR="005C3EAD" w:rsidRDefault="005C3EAD" w:rsidP="005C3EAD">
      <w:pPr>
        <w:pStyle w:val="Tekstkomentarza"/>
        <w:ind w:hanging="142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Podpisy osoby upoważnionej do reprezentowania Wnioskodawcy</w:t>
      </w: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67"/>
        <w:gridCol w:w="3953"/>
      </w:tblGrid>
      <w:tr w:rsidR="005C3EAD" w:rsidTr="005C3EAD">
        <w:trPr>
          <w:trHeight w:val="2537"/>
        </w:trPr>
        <w:tc>
          <w:tcPr>
            <w:tcW w:w="5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(data, imię i nazwisko /pieczęć imienna/ podpis)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AD" w:rsidRDefault="005C3E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(pieczęć Wnioskodawcy)</w:t>
            </w:r>
          </w:p>
        </w:tc>
      </w:tr>
    </w:tbl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p w:rsidR="005C3EAD" w:rsidRDefault="005C3EAD" w:rsidP="005C3EAD">
      <w:pPr>
        <w:pStyle w:val="NormalnyWeb"/>
        <w:spacing w:before="0" w:beforeAutospacing="0" w:after="0" w:afterAutospacing="0"/>
        <w:contextualSpacing/>
      </w:pPr>
    </w:p>
    <w:p w:rsidR="005C3EAD" w:rsidRDefault="005C3EAD" w:rsidP="005C3EAD"/>
    <w:p w:rsidR="00B72198" w:rsidRDefault="00B72198"/>
    <w:sectPr w:rsidR="00B72198" w:rsidSect="00D5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B8" w:rsidRDefault="00F000B8" w:rsidP="005C3EAD">
      <w:pPr>
        <w:spacing w:after="0" w:line="240" w:lineRule="auto"/>
      </w:pPr>
      <w:r>
        <w:separator/>
      </w:r>
    </w:p>
  </w:endnote>
  <w:endnote w:type="continuationSeparator" w:id="0">
    <w:p w:rsidR="00F000B8" w:rsidRDefault="00F000B8" w:rsidP="005C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654165"/>
      <w:docPartObj>
        <w:docPartGallery w:val="Page Numbers (Bottom of Page)"/>
        <w:docPartUnique/>
      </w:docPartObj>
    </w:sdtPr>
    <w:sdtContent>
      <w:p w:rsidR="00CD49F1" w:rsidRDefault="00395189">
        <w:pPr>
          <w:pStyle w:val="Stopka"/>
          <w:jc w:val="right"/>
        </w:pPr>
        <w:fldSimple w:instr=" PAGE   \* MERGEFORMAT ">
          <w:r w:rsidR="00CA74D4">
            <w:rPr>
              <w:noProof/>
            </w:rPr>
            <w:t>9</w:t>
          </w:r>
        </w:fldSimple>
      </w:p>
    </w:sdtContent>
  </w:sdt>
  <w:p w:rsidR="00CD49F1" w:rsidRDefault="00CD49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B8" w:rsidRDefault="00F000B8" w:rsidP="005C3EAD">
      <w:pPr>
        <w:spacing w:after="0" w:line="240" w:lineRule="auto"/>
      </w:pPr>
      <w:r>
        <w:separator/>
      </w:r>
    </w:p>
  </w:footnote>
  <w:footnote w:type="continuationSeparator" w:id="0">
    <w:p w:rsidR="00F000B8" w:rsidRDefault="00F000B8" w:rsidP="005C3EAD">
      <w:pPr>
        <w:spacing w:after="0" w:line="240" w:lineRule="auto"/>
      </w:pPr>
      <w:r>
        <w:continuationSeparator/>
      </w:r>
    </w:p>
  </w:footnote>
  <w:footnote w:id="1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zaleca się, aby nazwa aglomeracji była nazwą gminy, na terenie której wyznaczana jest aglomeracja lub nazwą gminy wiodącej w aglomeracji</w:t>
      </w:r>
    </w:p>
  </w:footnote>
  <w:footnote w:id="2">
    <w:p w:rsidR="00CD49F1" w:rsidRDefault="00CD49F1" w:rsidP="0047702B">
      <w:pPr>
        <w:pStyle w:val="Tekstprzypisudolnego"/>
      </w:pPr>
      <w:r w:rsidRPr="00AA3475">
        <w:rPr>
          <w:rStyle w:val="Odwoanieprzypisudolnego"/>
        </w:rPr>
        <w:footnoteRef/>
      </w:r>
      <w:r w:rsidRPr="00AA3475">
        <w:t xml:space="preserve"> Propozycję planu aglomeracji należy przygotować w oparciu o wykaz miast i/lub miejscowości w rozumieniu ustawy z dnia 29 sierpnia 2002 r. o urzędowych nazwach miejscowości i obiektów fizjograficznych. </w:t>
      </w:r>
      <w:r w:rsidRPr="00AA3475">
        <w:br/>
        <w:t xml:space="preserve">W przypadku miast podaje się nazwę miasta, a nie poszczególnych jego dzielnic. Szczegółowy wykaz miejscowości znajduje się w rozporządzeniu Ministra Administracji i Cyfryzacji z dnia 13 grudnia 2012 r. </w:t>
      </w:r>
      <w:r w:rsidRPr="00AA3475">
        <w:br/>
        <w:t xml:space="preserve">w sprawie wykazu urzędowego nazw miejscowości i ich części (Dz. U. z 2013 r. poz.200). </w:t>
      </w:r>
    </w:p>
  </w:footnote>
  <w:footnote w:id="3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Znakiem „X” zaznaczyć właściwą odpowiedź</w:t>
      </w:r>
    </w:p>
  </w:footnote>
  <w:footnote w:id="4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  <w:shd w:val="clear" w:color="auto" w:fill="FFFFFF"/>
        </w:rPr>
        <w:footnoteRef/>
      </w:r>
      <w:r>
        <w:rPr>
          <w:shd w:val="clear" w:color="auto" w:fill="FFFFFF"/>
        </w:rPr>
        <w:t xml:space="preserve"> Pod pojęciem „osoby czasowo przebywające na terenie aglomeracji” rozumie się liczbę zarejestrowanych miejsc noclegowych w obiektach usług turystycznych, szpitalach, internatach, więzieniach etc.</w:t>
      </w:r>
    </w:p>
  </w:footnote>
  <w:footnote w:id="5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Wskaźnik wyliczany jest sumarycznie dla wszystkich miast i/lub miejscowości (wchodzących w skład aglomeracji), w obrębie których planuje się budowę sieci kanalizacji sanitarnej. Należy pamiętać, aby planowane inwestycje były uzasadnione ekonomicznie. Szczegółowe uwarunkowania dotyczące wyliczania wskaźnika długości sieci znajdują się w Wytycznych do tworzenia i zmiany aglomeracji.</w:t>
      </w:r>
    </w:p>
  </w:footnote>
  <w:footnote w:id="6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Pod pojęciem „osoby czasowo przebywające na terenie aglomeracji” przyjmuje się liczbę zarejestrowanych miejsc noclegowych (obiekty usług turystycznych, szpitale, internaty, więzienia).</w:t>
      </w:r>
    </w:p>
  </w:footnote>
  <w:footnote w:id="7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W przypadku funkcjonowania więcej niż jedna oczyszczalnia ścieków, dla każdej oczyszczalni należy wypełnić oddzielne tabele. Analogiczne tabele trzeba również wypełnić w przypadku planowanej oczyszczalni ścieków.</w:t>
      </w:r>
    </w:p>
  </w:footnote>
  <w:footnote w:id="8">
    <w:p w:rsidR="00CD49F1" w:rsidRDefault="00CD49F1" w:rsidP="005C3EAD">
      <w:pPr>
        <w:pStyle w:val="Tekstprzypisudolnego"/>
        <w:jc w:val="both"/>
      </w:pPr>
      <w:r>
        <w:rPr>
          <w:rStyle w:val="Odwoanieprzypisudolnego"/>
          <w:rFonts w:ascii="Calibri" w:hAnsi="Calibri"/>
        </w:rPr>
        <w:footnoteRef/>
      </w:r>
      <w:r>
        <w:t xml:space="preserve"> Należy zwrócić uwagę, że % redukcji zanieczyszczeń dotyczy ładunku wprowadzanego na oczyszczalnię </w:t>
      </w:r>
      <w:r>
        <w:br/>
        <w:t>i ładunku odprowadzanego z oczyszczalni, nie zaś zawartości % zanieczyszczeń w jednostce objętościowej ścieków</w:t>
      </w:r>
    </w:p>
  </w:footnote>
  <w:footnote w:id="9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Znakiem „X” zaznaczyć właściwą odpowiedź</w:t>
      </w:r>
    </w:p>
  </w:footnote>
  <w:footnote w:id="10">
    <w:p w:rsidR="00CD49F1" w:rsidRDefault="00CD49F1" w:rsidP="005C3EAD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Znakiem „X” zaznaczyć właściwą odpowiedź.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C2A"/>
    <w:multiLevelType w:val="hybridMultilevel"/>
    <w:tmpl w:val="94A2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42486"/>
    <w:multiLevelType w:val="hybridMultilevel"/>
    <w:tmpl w:val="DE0AB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6759F"/>
    <w:multiLevelType w:val="hybridMultilevel"/>
    <w:tmpl w:val="588EDA14"/>
    <w:lvl w:ilvl="0" w:tplc="FAC04B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A51C1"/>
    <w:multiLevelType w:val="hybridMultilevel"/>
    <w:tmpl w:val="2006D726"/>
    <w:lvl w:ilvl="0" w:tplc="FAC04B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2584D"/>
    <w:multiLevelType w:val="hybridMultilevel"/>
    <w:tmpl w:val="508C9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07EF8"/>
    <w:multiLevelType w:val="hybridMultilevel"/>
    <w:tmpl w:val="A98CD8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735FB2"/>
    <w:multiLevelType w:val="hybridMultilevel"/>
    <w:tmpl w:val="7C68F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D0330"/>
    <w:multiLevelType w:val="hybridMultilevel"/>
    <w:tmpl w:val="05304738"/>
    <w:lvl w:ilvl="0" w:tplc="FAC04B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63F30"/>
    <w:multiLevelType w:val="hybridMultilevel"/>
    <w:tmpl w:val="F2F2D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83C6B"/>
    <w:multiLevelType w:val="multilevel"/>
    <w:tmpl w:val="4DA04E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0">
    <w:nsid w:val="767F2666"/>
    <w:multiLevelType w:val="hybridMultilevel"/>
    <w:tmpl w:val="73D8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4565E"/>
    <w:multiLevelType w:val="hybridMultilevel"/>
    <w:tmpl w:val="62FE0D6E"/>
    <w:lvl w:ilvl="0" w:tplc="789681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EAD"/>
    <w:rsid w:val="00005E1A"/>
    <w:rsid w:val="00025D80"/>
    <w:rsid w:val="00031A6E"/>
    <w:rsid w:val="000601AA"/>
    <w:rsid w:val="000C6896"/>
    <w:rsid w:val="000D251B"/>
    <w:rsid w:val="000D513F"/>
    <w:rsid w:val="000E2297"/>
    <w:rsid w:val="001030AA"/>
    <w:rsid w:val="001059E5"/>
    <w:rsid w:val="001306F2"/>
    <w:rsid w:val="00182F53"/>
    <w:rsid w:val="001A4F39"/>
    <w:rsid w:val="001F4070"/>
    <w:rsid w:val="00217C5E"/>
    <w:rsid w:val="00250B35"/>
    <w:rsid w:val="00261015"/>
    <w:rsid w:val="00273BA4"/>
    <w:rsid w:val="0029289C"/>
    <w:rsid w:val="002A5BF1"/>
    <w:rsid w:val="002E6840"/>
    <w:rsid w:val="00304DBF"/>
    <w:rsid w:val="003269A9"/>
    <w:rsid w:val="00395189"/>
    <w:rsid w:val="00396F9C"/>
    <w:rsid w:val="003A199D"/>
    <w:rsid w:val="003D2141"/>
    <w:rsid w:val="003F0000"/>
    <w:rsid w:val="0041106F"/>
    <w:rsid w:val="0047702B"/>
    <w:rsid w:val="00493A85"/>
    <w:rsid w:val="0051160E"/>
    <w:rsid w:val="005470EC"/>
    <w:rsid w:val="00573DC2"/>
    <w:rsid w:val="00590BB8"/>
    <w:rsid w:val="005C3EAD"/>
    <w:rsid w:val="005D1402"/>
    <w:rsid w:val="00624C99"/>
    <w:rsid w:val="0062615F"/>
    <w:rsid w:val="006305DD"/>
    <w:rsid w:val="00654E39"/>
    <w:rsid w:val="006566D5"/>
    <w:rsid w:val="006A657D"/>
    <w:rsid w:val="006A7198"/>
    <w:rsid w:val="006B6D7A"/>
    <w:rsid w:val="006B6ED4"/>
    <w:rsid w:val="006C0E1F"/>
    <w:rsid w:val="006C747A"/>
    <w:rsid w:val="00710EE4"/>
    <w:rsid w:val="007160E8"/>
    <w:rsid w:val="0071696C"/>
    <w:rsid w:val="00721A70"/>
    <w:rsid w:val="007D3186"/>
    <w:rsid w:val="008305D2"/>
    <w:rsid w:val="008A17E8"/>
    <w:rsid w:val="008C2CDE"/>
    <w:rsid w:val="008C4F01"/>
    <w:rsid w:val="00903931"/>
    <w:rsid w:val="0091511D"/>
    <w:rsid w:val="00934DE4"/>
    <w:rsid w:val="00943A5B"/>
    <w:rsid w:val="00984CBD"/>
    <w:rsid w:val="009A2B6C"/>
    <w:rsid w:val="009B4FC1"/>
    <w:rsid w:val="009D44AB"/>
    <w:rsid w:val="009F3503"/>
    <w:rsid w:val="00A46885"/>
    <w:rsid w:val="00A46EA6"/>
    <w:rsid w:val="00AC4EAE"/>
    <w:rsid w:val="00AC7066"/>
    <w:rsid w:val="00AE4A88"/>
    <w:rsid w:val="00AF4EFE"/>
    <w:rsid w:val="00B3438E"/>
    <w:rsid w:val="00B46EBC"/>
    <w:rsid w:val="00B5438C"/>
    <w:rsid w:val="00B72198"/>
    <w:rsid w:val="00BB422D"/>
    <w:rsid w:val="00C036B5"/>
    <w:rsid w:val="00C425B6"/>
    <w:rsid w:val="00C61081"/>
    <w:rsid w:val="00C81EE2"/>
    <w:rsid w:val="00CA74D4"/>
    <w:rsid w:val="00CC7782"/>
    <w:rsid w:val="00CD49F1"/>
    <w:rsid w:val="00D0337C"/>
    <w:rsid w:val="00D41EBD"/>
    <w:rsid w:val="00D546EF"/>
    <w:rsid w:val="00DE32C9"/>
    <w:rsid w:val="00E023B0"/>
    <w:rsid w:val="00E11299"/>
    <w:rsid w:val="00E46273"/>
    <w:rsid w:val="00E508B8"/>
    <w:rsid w:val="00E53DF7"/>
    <w:rsid w:val="00E70220"/>
    <w:rsid w:val="00E96E00"/>
    <w:rsid w:val="00ED78B7"/>
    <w:rsid w:val="00F000B8"/>
    <w:rsid w:val="00F00894"/>
    <w:rsid w:val="00F11608"/>
    <w:rsid w:val="00F11A76"/>
    <w:rsid w:val="00F6206F"/>
    <w:rsid w:val="00F71A4B"/>
    <w:rsid w:val="00F845F6"/>
    <w:rsid w:val="00FA282E"/>
    <w:rsid w:val="00FD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EA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C3EAD"/>
    <w:pPr>
      <w:keepNext/>
      <w:spacing w:before="60"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5C3EA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pacing w:val="10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3E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5C3EAD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5C3E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5C3EAD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0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5C3EA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5C3EA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C3E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C3EAD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C3E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semiHidden/>
    <w:rsid w:val="005C3E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5C3EA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5C3EA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5C3EAD"/>
    <w:rPr>
      <w:rFonts w:ascii="Times New Roman" w:hAnsi="Times New Roman" w:cs="Times New Roman" w:hint="default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5C3EAD"/>
    <w:rPr>
      <w:rFonts w:ascii="Times New Roman" w:hAnsi="Times New Roman" w:cs="Times New Roman" w:hint="default"/>
      <w:b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5C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C3EAD"/>
    <w:pPr>
      <w:tabs>
        <w:tab w:val="right" w:leader="dot" w:pos="9062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C3EAD"/>
    <w:pPr>
      <w:spacing w:after="100"/>
      <w:ind w:left="2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3EAD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3EAD"/>
    <w:rPr>
      <w:rFonts w:ascii="Calibri" w:eastAsia="Calibri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E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E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Znak3 Znak"/>
    <w:basedOn w:val="Domylnaczcionkaakapitu"/>
    <w:link w:val="Nagwek"/>
    <w:uiPriority w:val="99"/>
    <w:semiHidden/>
    <w:locked/>
    <w:rsid w:val="005C3EAD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aliases w:val="Znak3"/>
    <w:basedOn w:val="Normalny"/>
    <w:link w:val="NagwekZnak"/>
    <w:uiPriority w:val="99"/>
    <w:semiHidden/>
    <w:unhideWhenUsed/>
    <w:rsid w:val="005C3E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1">
    <w:name w:val="Nagłówek Znak1"/>
    <w:aliases w:val="Znak3 Znak1"/>
    <w:basedOn w:val="Domylnaczcionkaakapitu"/>
    <w:uiPriority w:val="99"/>
    <w:semiHidden/>
    <w:rsid w:val="005C3EAD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C3E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E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EAD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EA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3EAD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C3EAD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C3EA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3EA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EAD"/>
    <w:rPr>
      <w:rFonts w:ascii="Tahoma" w:eastAsia="Calibri" w:hAnsi="Tahoma" w:cs="Times New Roman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EA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E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EAD"/>
    <w:pPr>
      <w:spacing w:after="200" w:line="276" w:lineRule="auto"/>
    </w:pPr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E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EA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5C3EA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C3EA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ekstpodstawowy21">
    <w:name w:val="Tekst podstawowy 21"/>
    <w:basedOn w:val="Normalny"/>
    <w:uiPriority w:val="99"/>
    <w:rsid w:val="005C3EAD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3EAD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5C3E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EA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C3EAD"/>
    <w:pPr>
      <w:keepNext/>
      <w:spacing w:before="60"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5C3EA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pacing w:val="10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3E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5C3EAD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5C3E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5C3EAD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0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5C3EA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5C3EA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C3E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C3EAD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C3E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semiHidden/>
    <w:rsid w:val="005C3E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5C3EA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5C3EA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3EAD"/>
    <w:rPr>
      <w:rFonts w:ascii="Times New Roman" w:hAnsi="Times New Roman" w:cs="Times New Roman" w:hint="default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5C3EAD"/>
    <w:rPr>
      <w:rFonts w:ascii="Times New Roman" w:hAnsi="Times New Roman" w:cs="Times New Roman" w:hint="default"/>
      <w:b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5C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C3EAD"/>
    <w:pPr>
      <w:tabs>
        <w:tab w:val="right" w:leader="dot" w:pos="9062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C3EAD"/>
    <w:pPr>
      <w:spacing w:after="100"/>
      <w:ind w:left="2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3EAD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3EAD"/>
    <w:rPr>
      <w:rFonts w:ascii="Calibri" w:eastAsia="Calibri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E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E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Znak3 Znak"/>
    <w:basedOn w:val="Domylnaczcionkaakapitu"/>
    <w:link w:val="Nagwek"/>
    <w:uiPriority w:val="99"/>
    <w:semiHidden/>
    <w:locked/>
    <w:rsid w:val="005C3EAD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aliases w:val="Znak3"/>
    <w:basedOn w:val="Normalny"/>
    <w:link w:val="NagwekZnak"/>
    <w:uiPriority w:val="99"/>
    <w:semiHidden/>
    <w:unhideWhenUsed/>
    <w:rsid w:val="005C3E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1">
    <w:name w:val="Nagłówek Znak1"/>
    <w:aliases w:val="Znak3 Znak1"/>
    <w:basedOn w:val="Domylnaczcionkaakapitu"/>
    <w:uiPriority w:val="99"/>
    <w:semiHidden/>
    <w:rsid w:val="005C3EAD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C3E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C3E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EAD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EA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3EAD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C3EAD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C3E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C3EA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3EA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EAD"/>
    <w:rPr>
      <w:rFonts w:ascii="Tahoma" w:eastAsia="Calibri" w:hAnsi="Tahoma" w:cs="Times New Roman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EA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E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EAD"/>
    <w:pPr>
      <w:spacing w:after="200" w:line="276" w:lineRule="auto"/>
    </w:pPr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E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EA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5C3EA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C3EA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ekstpodstawowy21">
    <w:name w:val="Tekst podstawowy 21"/>
    <w:basedOn w:val="Normalny"/>
    <w:uiPriority w:val="99"/>
    <w:rsid w:val="005C3EAD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3EAD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5C3E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GK\AppData\Local\Temp\Aglomeracja-1.docx" TargetMode="External"/><Relationship Id="rId13" Type="http://schemas.openxmlformats.org/officeDocument/2006/relationships/hyperlink" Target="file:///C:\Users\ZGK\AppData\Local\Temp\Aglomeracja-1.docx" TargetMode="External"/><Relationship Id="rId18" Type="http://schemas.openxmlformats.org/officeDocument/2006/relationships/hyperlink" Target="file:///C:\Users\ZGK\AppData\Local\Temp\Aglomeracja-1.docx" TargetMode="External"/><Relationship Id="rId26" Type="http://schemas.openxmlformats.org/officeDocument/2006/relationships/hyperlink" Target="file:///C:\Users\ZGK\AppData\Local\Temp\Aglomeracja-1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ZGK\AppData\Local\Temp\Aglomeracja-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ZGK\AppData\Local\Temp\Aglomeracja-1.docx" TargetMode="External"/><Relationship Id="rId17" Type="http://schemas.openxmlformats.org/officeDocument/2006/relationships/hyperlink" Target="file:///C:\Users\ZGK\AppData\Local\Temp\Aglomeracja-1.docx" TargetMode="External"/><Relationship Id="rId25" Type="http://schemas.openxmlformats.org/officeDocument/2006/relationships/hyperlink" Target="file:///C:\Users\ZGK\AppData\Local\Temp\Aglomeracja-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ZGK\AppData\Local\Temp\Aglomeracja-1.docx" TargetMode="External"/><Relationship Id="rId20" Type="http://schemas.openxmlformats.org/officeDocument/2006/relationships/hyperlink" Target="file:///C:\Users\ZGK\AppData\Local\Temp\Aglomeracja-1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ZGK\AppData\Local\Temp\Aglomeracja-1.docx" TargetMode="External"/><Relationship Id="rId24" Type="http://schemas.openxmlformats.org/officeDocument/2006/relationships/hyperlink" Target="file:///C:\Users\ZGK\AppData\Local\Temp\Aglomeracja-1.docx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file:///C:\Users\ZGK\AppData\Local\Temp\Aglomeracja-1.docx" TargetMode="External"/><Relationship Id="rId23" Type="http://schemas.openxmlformats.org/officeDocument/2006/relationships/hyperlink" Target="file:///C:\Users\ZGK\AppData\Local\Temp\Aglomeracja-1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ZGK\AppData\Local\Temp\Aglomeracja-1.docx" TargetMode="External"/><Relationship Id="rId19" Type="http://schemas.openxmlformats.org/officeDocument/2006/relationships/hyperlink" Target="file:///C:\Users\ZGK\AppData\Local\Temp\Aglomeracja-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ZGK\AppData\Local\Temp\Aglomeracja-1.docx" TargetMode="External"/><Relationship Id="rId14" Type="http://schemas.openxmlformats.org/officeDocument/2006/relationships/hyperlink" Target="file:///C:\Users\ZGK\AppData\Local\Temp\Aglomeracja-1.docx" TargetMode="External"/><Relationship Id="rId22" Type="http://schemas.openxmlformats.org/officeDocument/2006/relationships/hyperlink" Target="file:///C:\Users\ZGK\AppData\Local\Temp\Aglomeracja-1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6E47-648B-4567-AEF0-54045166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24</Pages>
  <Words>5618</Words>
  <Characters>33713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Marzena Młodzik</cp:lastModifiedBy>
  <cp:revision>44</cp:revision>
  <cp:lastPrinted>2015-07-14T12:18:00Z</cp:lastPrinted>
  <dcterms:created xsi:type="dcterms:W3CDTF">2015-07-06T08:10:00Z</dcterms:created>
  <dcterms:modified xsi:type="dcterms:W3CDTF">2015-10-02T10:24:00Z</dcterms:modified>
</cp:coreProperties>
</file>