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0698A" w:rsidRPr="00B0698A" w:rsidRDefault="00B0698A" w:rsidP="00B0698A">
      <w:pPr>
        <w:pStyle w:val="Tekstpodstawowy23"/>
        <w:rPr>
          <w:rFonts w:ascii="Arial" w:hAnsi="Arial" w:cs="Arial"/>
          <w:sz w:val="22"/>
          <w:szCs w:val="22"/>
        </w:rPr>
      </w:pPr>
      <w:r w:rsidRPr="00B0698A">
        <w:rPr>
          <w:rFonts w:ascii="Arial" w:hAnsi="Arial" w:cs="Arial"/>
          <w:sz w:val="20"/>
        </w:rPr>
        <w:t>„Budowa infrastruktury rekreacyjno-turystycznej na terenie Gminy Więcbork”</w:t>
      </w:r>
    </w:p>
    <w:p w:rsidR="00E62345" w:rsidRPr="00922159" w:rsidRDefault="00E62345" w:rsidP="00E62345">
      <w:pPr>
        <w:pStyle w:val="Tekstpodstawowy23"/>
        <w:rPr>
          <w:rFonts w:ascii="Arial" w:hAnsi="Arial" w:cs="Arial"/>
          <w:sz w:val="22"/>
          <w:szCs w:val="22"/>
        </w:rPr>
      </w:pPr>
    </w:p>
    <w:p w:rsidR="00B0698A" w:rsidRPr="006A2B92" w:rsidRDefault="00B0698A" w:rsidP="00B0698A">
      <w:pPr>
        <w:spacing w:line="276" w:lineRule="auto"/>
        <w:rPr>
          <w:rFonts w:ascii="Arial" w:hAnsi="Arial" w:cs="Arial"/>
          <w:i/>
          <w:sz w:val="21"/>
          <w:szCs w:val="21"/>
        </w:rPr>
      </w:pPr>
      <w:r w:rsidRPr="005D3211">
        <w:rPr>
          <w:rFonts w:ascii="Arial" w:hAnsi="Arial" w:cs="Arial"/>
          <w:b/>
          <w:i/>
          <w:sz w:val="21"/>
          <w:szCs w:val="21"/>
        </w:rPr>
        <w:t>Część 1 Zamówienia:</w:t>
      </w:r>
      <w:r w:rsidRPr="006A2B92">
        <w:rPr>
          <w:rFonts w:ascii="Arial" w:hAnsi="Arial" w:cs="Arial"/>
          <w:i/>
          <w:sz w:val="21"/>
          <w:szCs w:val="21"/>
        </w:rPr>
        <w:t xml:space="preserve">  Budowa placu zabaw w Więcborku i Borzyszko</w:t>
      </w:r>
      <w:r>
        <w:rPr>
          <w:rFonts w:ascii="Arial" w:hAnsi="Arial" w:cs="Arial"/>
          <w:i/>
          <w:sz w:val="21"/>
          <w:szCs w:val="21"/>
        </w:rPr>
        <w:t>wie oraz przebudowa placu zabaw</w:t>
      </w:r>
      <w:r w:rsidRPr="006A2B92">
        <w:rPr>
          <w:rFonts w:ascii="Arial" w:hAnsi="Arial" w:cs="Arial"/>
          <w:i/>
          <w:sz w:val="21"/>
          <w:szCs w:val="21"/>
        </w:rPr>
        <w:t xml:space="preserve"> w Sypniewie</w:t>
      </w:r>
      <w:r w:rsidRPr="005D3211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B0698A" w:rsidRPr="006A2B92" w:rsidRDefault="00B0698A" w:rsidP="00B0698A">
      <w:pPr>
        <w:spacing w:line="276" w:lineRule="auto"/>
        <w:rPr>
          <w:rFonts w:ascii="Arial" w:hAnsi="Arial" w:cs="Arial"/>
          <w:i/>
          <w:sz w:val="21"/>
          <w:szCs w:val="21"/>
        </w:rPr>
      </w:pPr>
      <w:r w:rsidRPr="005D3211">
        <w:rPr>
          <w:rFonts w:ascii="Arial" w:hAnsi="Arial" w:cs="Arial"/>
          <w:b/>
          <w:i/>
          <w:sz w:val="21"/>
          <w:szCs w:val="21"/>
        </w:rPr>
        <w:t>Część 2 Zamówienia:</w:t>
      </w:r>
      <w:r w:rsidRPr="006A2B92">
        <w:rPr>
          <w:rFonts w:ascii="Arial" w:hAnsi="Arial" w:cs="Arial"/>
          <w:i/>
          <w:sz w:val="21"/>
          <w:szCs w:val="21"/>
        </w:rPr>
        <w:t xml:space="preserve">  Budowa siłowni zewnętrznej w Borzyszkowie</w:t>
      </w:r>
      <w:r w:rsidRPr="005D3211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B0698A" w:rsidRDefault="00B0698A" w:rsidP="00B0698A">
      <w:pPr>
        <w:spacing w:after="0" w:line="276" w:lineRule="auto"/>
        <w:rPr>
          <w:rFonts w:ascii="Arial" w:hAnsi="Arial" w:cs="Arial"/>
          <w:i/>
          <w:color w:val="00B0F0"/>
          <w:sz w:val="21"/>
          <w:szCs w:val="21"/>
        </w:rPr>
      </w:pPr>
      <w:r w:rsidRPr="005D3211">
        <w:rPr>
          <w:rFonts w:ascii="Arial" w:hAnsi="Arial" w:cs="Arial"/>
          <w:b/>
          <w:i/>
          <w:sz w:val="21"/>
          <w:szCs w:val="21"/>
        </w:rPr>
        <w:t>Część 3 Zamówienia:</w:t>
      </w:r>
      <w:r w:rsidRPr="006A2B92">
        <w:rPr>
          <w:rFonts w:ascii="Arial" w:hAnsi="Arial" w:cs="Arial"/>
          <w:i/>
          <w:sz w:val="21"/>
          <w:szCs w:val="21"/>
        </w:rPr>
        <w:t xml:space="preserve">  Budowa wiaty wraz z utwardzeniem terenu oraz montażem ogrodzenia </w:t>
      </w:r>
      <w:r>
        <w:rPr>
          <w:rFonts w:ascii="Arial" w:hAnsi="Arial" w:cs="Arial"/>
          <w:i/>
          <w:sz w:val="21"/>
          <w:szCs w:val="21"/>
        </w:rPr>
        <w:t xml:space="preserve">           </w:t>
      </w:r>
      <w:r w:rsidRPr="006A2B92">
        <w:rPr>
          <w:rFonts w:ascii="Arial" w:hAnsi="Arial" w:cs="Arial"/>
          <w:i/>
          <w:sz w:val="21"/>
          <w:szCs w:val="21"/>
        </w:rPr>
        <w:t>w Borzyszkowie</w:t>
      </w:r>
      <w:r w:rsidRPr="005D3211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B0698A" w:rsidRPr="00B0698A" w:rsidRDefault="00B0698A" w:rsidP="00B0698A">
      <w:pPr>
        <w:spacing w:after="0" w:line="276" w:lineRule="auto"/>
        <w:rPr>
          <w:rFonts w:ascii="Arial" w:hAnsi="Arial" w:cs="Arial"/>
          <w:i/>
          <w:color w:val="00B0F0"/>
          <w:sz w:val="21"/>
          <w:szCs w:val="21"/>
        </w:rPr>
      </w:pPr>
    </w:p>
    <w:p w:rsidR="00B0698A" w:rsidRPr="00B0698A" w:rsidRDefault="00B0698A" w:rsidP="00B0698A">
      <w:pPr>
        <w:spacing w:after="0" w:line="276" w:lineRule="auto"/>
        <w:rPr>
          <w:rFonts w:ascii="Arial" w:hAnsi="Arial" w:cs="Arial"/>
          <w:i/>
          <w:sz w:val="21"/>
          <w:szCs w:val="21"/>
        </w:rPr>
      </w:pPr>
      <w:r w:rsidRPr="00B0698A">
        <w:rPr>
          <w:rFonts w:ascii="Arial" w:hAnsi="Arial" w:cs="Arial"/>
          <w:b/>
          <w:bCs/>
          <w:i/>
          <w:sz w:val="21"/>
          <w:szCs w:val="21"/>
        </w:rPr>
        <w:t>Część 4 Zamówienia:</w:t>
      </w:r>
      <w:r w:rsidRPr="00B0698A">
        <w:rPr>
          <w:rFonts w:ascii="Arial" w:hAnsi="Arial" w:cs="Arial"/>
          <w:bCs/>
          <w:i/>
          <w:sz w:val="21"/>
          <w:szCs w:val="21"/>
        </w:rPr>
        <w:t xml:space="preserve"> </w:t>
      </w:r>
      <w:r w:rsidRPr="00B0698A">
        <w:rPr>
          <w:rFonts w:ascii="Arial" w:hAnsi="Arial" w:cs="Arial"/>
          <w:i/>
          <w:sz w:val="21"/>
          <w:szCs w:val="21"/>
        </w:rPr>
        <w:t>Budowa budynku gospodarczego z wiatą we wsi Zgniłka</w:t>
      </w:r>
      <w:r w:rsidRPr="005D3211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922159" w:rsidRDefault="00922159" w:rsidP="00E62345">
      <w:pPr>
        <w:pStyle w:val="Tekstpodstawowy23"/>
        <w:rPr>
          <w:rFonts w:ascii="Arial" w:hAnsi="Arial" w:cs="Arial"/>
          <w:sz w:val="21"/>
          <w:szCs w:val="21"/>
        </w:rPr>
      </w:pPr>
    </w:p>
    <w:p w:rsidR="007C43D4" w:rsidRPr="00922159" w:rsidRDefault="00922159" w:rsidP="00922159">
      <w:pPr>
        <w:spacing w:line="360" w:lineRule="auto"/>
        <w:jc w:val="both"/>
        <w:rPr>
          <w:rFonts w:ascii="Arial" w:hAnsi="Arial" w:cs="Arial"/>
          <w:b/>
          <w:i/>
          <w:color w:val="00B0F0"/>
          <w:sz w:val="18"/>
          <w:szCs w:val="18"/>
        </w:rPr>
      </w:pPr>
      <w:r w:rsidRPr="00922159">
        <w:rPr>
          <w:rFonts w:ascii="Arial" w:hAnsi="Arial" w:cs="Arial"/>
          <w:b/>
          <w:color w:val="00B0F0"/>
          <w:sz w:val="18"/>
          <w:szCs w:val="18"/>
        </w:rPr>
        <w:t>*</w:t>
      </w:r>
      <w:r w:rsidRPr="00922159">
        <w:rPr>
          <w:rFonts w:ascii="Arial" w:hAnsi="Arial" w:cs="Arial"/>
          <w:b/>
          <w:i/>
          <w:color w:val="00B0F0"/>
          <w:sz w:val="18"/>
          <w:szCs w:val="18"/>
        </w:rPr>
        <w:t xml:space="preserve"> Należy wskazać (podkreślić) część/części zamówienia, na którą/które składana jest oferta</w:t>
      </w:r>
    </w:p>
    <w:p w:rsidR="00B465F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B27F6" w:rsidRPr="00922159" w:rsidRDefault="00BB27F6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0698A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426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41D" w:rsidRDefault="0006241D" w:rsidP="0038231F">
      <w:pPr>
        <w:spacing w:after="0" w:line="240" w:lineRule="auto"/>
      </w:pPr>
      <w:r>
        <w:separator/>
      </w:r>
    </w:p>
  </w:endnote>
  <w:endnote w:type="continuationSeparator" w:id="0">
    <w:p w:rsidR="0006241D" w:rsidRDefault="00062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41D" w:rsidRDefault="0006241D" w:rsidP="0038231F">
      <w:pPr>
        <w:spacing w:after="0" w:line="240" w:lineRule="auto"/>
      </w:pPr>
      <w:r>
        <w:separator/>
      </w:r>
    </w:p>
  </w:footnote>
  <w:footnote w:type="continuationSeparator" w:id="0">
    <w:p w:rsidR="0006241D" w:rsidRDefault="0006241D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98A" w:rsidRDefault="00B0698A" w:rsidP="00B0698A">
    <w:pPr>
      <w:tabs>
        <w:tab w:val="left" w:pos="0"/>
      </w:tabs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4779645</wp:posOffset>
          </wp:positionH>
          <wp:positionV relativeFrom="paragraph">
            <wp:posOffset>-78105</wp:posOffset>
          </wp:positionV>
          <wp:extent cx="1029335" cy="669925"/>
          <wp:effectExtent l="19050" t="0" r="0" b="0"/>
          <wp:wrapSquare wrapText="bothSides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335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2744470</wp:posOffset>
          </wp:positionH>
          <wp:positionV relativeFrom="paragraph">
            <wp:posOffset>-31115</wp:posOffset>
          </wp:positionV>
          <wp:extent cx="514985" cy="501650"/>
          <wp:effectExtent l="19050" t="0" r="0" b="0"/>
          <wp:wrapSquare wrapText="bothSides"/>
          <wp:docPr id="3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985" cy="501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-78105</wp:posOffset>
          </wp:positionV>
          <wp:extent cx="882650" cy="604520"/>
          <wp:effectExtent l="19050" t="0" r="0" b="0"/>
          <wp:wrapSquare wrapText="bothSides"/>
          <wp:docPr id="2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0698A" w:rsidRPr="00B0698A" w:rsidRDefault="00B0698A" w:rsidP="00B0698A">
    <w:pPr>
      <w:tabs>
        <w:tab w:val="left" w:pos="0"/>
      </w:tabs>
      <w:jc w:val="center"/>
    </w:pPr>
    <w:r w:rsidRPr="006D52DE">
      <w:rPr>
        <w:b/>
      </w:rPr>
      <w:t xml:space="preserve">                  </w:t>
    </w:r>
    <w:r>
      <w:rPr>
        <w:b/>
      </w:rPr>
      <w:t xml:space="preserve">  </w:t>
    </w:r>
    <w:r w:rsidRPr="006D52DE">
      <w:rPr>
        <w:b/>
      </w:rPr>
      <w:t xml:space="preserve"> </w:t>
    </w:r>
    <w:r>
      <w:rPr>
        <w:b/>
      </w:rPr>
      <w:t xml:space="preserve">  </w:t>
    </w:r>
    <w:r w:rsidRPr="006D52DE">
      <w:rPr>
        <w:b/>
      </w:rPr>
      <w:t xml:space="preserve">    </w:t>
    </w:r>
    <w:r>
      <w:t xml:space="preserve">       </w:t>
    </w:r>
  </w:p>
  <w:p w:rsidR="00B0698A" w:rsidRPr="007E6857" w:rsidRDefault="00B0698A" w:rsidP="00B0698A">
    <w:pPr>
      <w:tabs>
        <w:tab w:val="left" w:pos="0"/>
      </w:tabs>
      <w:jc w:val="center"/>
      <w:rPr>
        <w:sz w:val="18"/>
        <w:szCs w:val="18"/>
      </w:rPr>
    </w:pPr>
    <w:r w:rsidRPr="007E6857">
      <w:rPr>
        <w:sz w:val="18"/>
        <w:szCs w:val="18"/>
      </w:rPr>
      <w:t>„Europejski Fundusz Rolny na rzecz Rozwoju Obsz</w:t>
    </w:r>
    <w:r>
      <w:rPr>
        <w:sz w:val="18"/>
        <w:szCs w:val="18"/>
      </w:rPr>
      <w:t xml:space="preserve">arów Wiejskich: </w:t>
    </w:r>
    <w:r w:rsidRPr="007E6857">
      <w:rPr>
        <w:sz w:val="18"/>
        <w:szCs w:val="18"/>
      </w:rPr>
      <w:t>Europa inwestująca w obszary wiejskie.”</w:t>
    </w:r>
  </w:p>
  <w:p w:rsidR="007C43D4" w:rsidRDefault="007C43D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2E3E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95336"/>
    <w:rsid w:val="00597881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22159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0698A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B27F6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502"/>
    <w:rsid w:val="00D046E6"/>
    <w:rsid w:val="00D23F3D"/>
    <w:rsid w:val="00D31A17"/>
    <w:rsid w:val="00D34D9A"/>
    <w:rsid w:val="00D409DE"/>
    <w:rsid w:val="00D42178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77D58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66611-1273-4DC1-99D7-42C71F0A9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59</cp:revision>
  <cp:lastPrinted>2021-05-06T08:30:00Z</cp:lastPrinted>
  <dcterms:created xsi:type="dcterms:W3CDTF">2019-03-20T12:33:00Z</dcterms:created>
  <dcterms:modified xsi:type="dcterms:W3CDTF">2022-05-27T06:28:00Z</dcterms:modified>
</cp:coreProperties>
</file>