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A3" w:rsidRDefault="00E53AA3" w:rsidP="00E53AA3">
      <w:pPr>
        <w:tabs>
          <w:tab w:val="left" w:pos="5760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Projekt uchwały</w:t>
      </w:r>
    </w:p>
    <w:p w:rsidR="00E53AA3" w:rsidRDefault="00E53AA3" w:rsidP="00E53AA3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NR…………………</w:t>
      </w:r>
    </w:p>
    <w:p w:rsidR="00E53AA3" w:rsidRDefault="00E53AA3" w:rsidP="00E53AA3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RADY MIEJSKIEJ W WIĘCBORKU </w:t>
      </w:r>
    </w:p>
    <w:p w:rsidR="00E53AA3" w:rsidRDefault="00E53AA3" w:rsidP="00E53AA3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 dnia ……………………..</w:t>
      </w:r>
    </w:p>
    <w:p w:rsidR="00E53AA3" w:rsidRDefault="00E53AA3" w:rsidP="00E53AA3">
      <w:pPr>
        <w:tabs>
          <w:tab w:val="left" w:pos="5760"/>
        </w:tabs>
        <w:jc w:val="center"/>
        <w:rPr>
          <w:b/>
          <w:sz w:val="24"/>
          <w:szCs w:val="24"/>
        </w:rPr>
      </w:pPr>
    </w:p>
    <w:p w:rsidR="00E53AA3" w:rsidRDefault="00E53AA3" w:rsidP="00E53AA3">
      <w:pPr>
        <w:tabs>
          <w:tab w:val="left" w:pos="5760"/>
        </w:tabs>
        <w:jc w:val="center"/>
        <w:rPr>
          <w:b/>
          <w:sz w:val="28"/>
        </w:rPr>
      </w:pPr>
    </w:p>
    <w:p w:rsidR="00E53AA3" w:rsidRDefault="00E53AA3" w:rsidP="00E53AA3">
      <w:pPr>
        <w:pStyle w:val="Tekstpodstawowywcity"/>
        <w:rPr>
          <w:b/>
        </w:rPr>
      </w:pPr>
      <w:r>
        <w:rPr>
          <w:b/>
        </w:rPr>
        <w:t xml:space="preserve">w sprawie  </w:t>
      </w:r>
      <w:r w:rsidR="005B52D6">
        <w:rPr>
          <w:b/>
        </w:rPr>
        <w:t>wyrażenia zgody na zamianę nieruchomości</w:t>
      </w:r>
    </w:p>
    <w:p w:rsidR="00E53AA3" w:rsidRDefault="00E53AA3" w:rsidP="00E53AA3">
      <w:pPr>
        <w:tabs>
          <w:tab w:val="left" w:pos="5760"/>
        </w:tabs>
      </w:pPr>
    </w:p>
    <w:p w:rsidR="00E53AA3" w:rsidRPr="005B52D6" w:rsidRDefault="00E53AA3" w:rsidP="00E53AA3">
      <w:pPr>
        <w:jc w:val="both"/>
        <w:rPr>
          <w:sz w:val="24"/>
          <w:szCs w:val="24"/>
        </w:rPr>
      </w:pPr>
      <w:r w:rsidRPr="005B52D6">
        <w:rPr>
          <w:sz w:val="24"/>
          <w:szCs w:val="24"/>
        </w:rPr>
        <w:t xml:space="preserve">                         Na podstawie art. 18 ust. 2 pkt. 9 litera „a” ustawy z dnia 8 marca 1990 r.              o samorządzie gminnym </w:t>
      </w:r>
      <w:r w:rsidR="003A0CB9" w:rsidRPr="005B52D6">
        <w:rPr>
          <w:sz w:val="24"/>
          <w:szCs w:val="24"/>
        </w:rPr>
        <w:t xml:space="preserve">(Dz. U. z 2013 r. poz. 594 z </w:t>
      </w:r>
      <w:proofErr w:type="spellStart"/>
      <w:r w:rsidR="003A0CB9" w:rsidRPr="005B52D6">
        <w:rPr>
          <w:sz w:val="24"/>
          <w:szCs w:val="24"/>
        </w:rPr>
        <w:t>późn</w:t>
      </w:r>
      <w:proofErr w:type="spellEnd"/>
      <w:r w:rsidR="003A0CB9" w:rsidRPr="005B52D6">
        <w:rPr>
          <w:sz w:val="24"/>
          <w:szCs w:val="24"/>
        </w:rPr>
        <w:t xml:space="preserve">. zm. </w:t>
      </w:r>
      <w:r w:rsidR="003A0CB9" w:rsidRPr="005B52D6">
        <w:rPr>
          <w:rStyle w:val="Odwoanieprzypisudolnego"/>
          <w:sz w:val="24"/>
          <w:szCs w:val="24"/>
        </w:rPr>
        <w:footnoteReference w:id="1"/>
      </w:r>
      <w:r w:rsidR="003A0CB9" w:rsidRPr="005B52D6">
        <w:rPr>
          <w:sz w:val="24"/>
          <w:szCs w:val="24"/>
        </w:rPr>
        <w:t xml:space="preserve">)  </w:t>
      </w:r>
      <w:r w:rsidR="005B52D6" w:rsidRPr="005B52D6">
        <w:rPr>
          <w:sz w:val="24"/>
          <w:szCs w:val="24"/>
        </w:rPr>
        <w:t xml:space="preserve">art. 15 ust. 1 </w:t>
      </w:r>
      <w:r w:rsidRPr="005B52D6">
        <w:rPr>
          <w:sz w:val="24"/>
          <w:szCs w:val="24"/>
        </w:rPr>
        <w:t xml:space="preserve"> ustawy z dnia  21 sierpnia 1997 r. o gospodarce nieruchomościami </w:t>
      </w:r>
      <w:r w:rsidR="005B52D6" w:rsidRPr="005B52D6">
        <w:rPr>
          <w:sz w:val="24"/>
          <w:szCs w:val="24"/>
        </w:rPr>
        <w:t>(Dz. U. z 2014 r. poz. 518)</w:t>
      </w:r>
    </w:p>
    <w:p w:rsidR="00E53AA3" w:rsidRDefault="00E53AA3" w:rsidP="00E53AA3">
      <w:pPr>
        <w:jc w:val="both"/>
        <w:rPr>
          <w:sz w:val="24"/>
          <w:szCs w:val="24"/>
        </w:rPr>
      </w:pPr>
    </w:p>
    <w:p w:rsidR="00E53AA3" w:rsidRDefault="00E53AA3" w:rsidP="00E53AA3">
      <w:pPr>
        <w:jc w:val="both"/>
        <w:rPr>
          <w:rFonts w:eastAsia="Calibri"/>
          <w:sz w:val="24"/>
          <w:szCs w:val="24"/>
        </w:rPr>
      </w:pPr>
    </w:p>
    <w:p w:rsidR="00E53AA3" w:rsidRDefault="00E53AA3" w:rsidP="00E53AA3">
      <w:pPr>
        <w:pStyle w:val="Nagwek1"/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 xml:space="preserve">Rada Miejska </w:t>
      </w:r>
    </w:p>
    <w:p w:rsidR="00E53AA3" w:rsidRDefault="00E53AA3" w:rsidP="00E53AA3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uchwala, co następuje :</w:t>
      </w:r>
    </w:p>
    <w:p w:rsidR="00E53AA3" w:rsidRDefault="00E53AA3" w:rsidP="00E53AA3">
      <w:pPr>
        <w:tabs>
          <w:tab w:val="left" w:pos="5760"/>
        </w:tabs>
        <w:jc w:val="center"/>
        <w:rPr>
          <w:sz w:val="24"/>
        </w:rPr>
      </w:pPr>
    </w:p>
    <w:p w:rsidR="005B52D6" w:rsidRPr="005B52D6" w:rsidRDefault="00E53AA3" w:rsidP="005B52D6">
      <w:pPr>
        <w:pStyle w:val="Tekstpodstawowy"/>
        <w:tabs>
          <w:tab w:val="left" w:pos="57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§ 1</w:t>
      </w:r>
      <w:r w:rsidRPr="005B52D6">
        <w:rPr>
          <w:b/>
          <w:sz w:val="24"/>
          <w:szCs w:val="24"/>
        </w:rPr>
        <w:t>.</w:t>
      </w:r>
      <w:r w:rsidRPr="005B52D6">
        <w:rPr>
          <w:sz w:val="24"/>
          <w:szCs w:val="24"/>
        </w:rPr>
        <w:t xml:space="preserve"> </w:t>
      </w:r>
      <w:r w:rsidR="005B52D6" w:rsidRPr="005B52D6">
        <w:rPr>
          <w:sz w:val="24"/>
          <w:szCs w:val="24"/>
        </w:rPr>
        <w:t xml:space="preserve">Przeznacza się do zamiany nieruchomość niezabudowaną położoną w Więcborku                                                                                                                                                                                                                                              obręb 1 oznaczoną numerem ewidencyjnym </w:t>
      </w:r>
      <w:r w:rsidR="003D273B">
        <w:rPr>
          <w:sz w:val="24"/>
          <w:szCs w:val="24"/>
        </w:rPr>
        <w:t>514/29</w:t>
      </w:r>
      <w:r w:rsidR="005B52D6" w:rsidRPr="005B52D6">
        <w:rPr>
          <w:sz w:val="24"/>
          <w:szCs w:val="24"/>
        </w:rPr>
        <w:t xml:space="preserve"> o powierzchni </w:t>
      </w:r>
      <w:r w:rsidR="00E51E82">
        <w:rPr>
          <w:sz w:val="24"/>
          <w:szCs w:val="24"/>
        </w:rPr>
        <w:t>0.0910</w:t>
      </w:r>
      <w:r w:rsidR="005B52D6" w:rsidRPr="005B52D6">
        <w:rPr>
          <w:sz w:val="24"/>
          <w:szCs w:val="24"/>
        </w:rPr>
        <w:t xml:space="preserve"> ha, stanowiącą własność Gminy Więcbork na nieruchomość niezabudowaną położ</w:t>
      </w:r>
      <w:r w:rsidR="00E51E82">
        <w:rPr>
          <w:sz w:val="24"/>
          <w:szCs w:val="24"/>
        </w:rPr>
        <w:t>oną w Śmiłowie obręb Śmiłowo</w:t>
      </w:r>
      <w:r w:rsidR="005B52D6" w:rsidRPr="005B52D6">
        <w:rPr>
          <w:sz w:val="24"/>
          <w:szCs w:val="24"/>
        </w:rPr>
        <w:t xml:space="preserve"> oznaczoną numerem ewidencyjnym </w:t>
      </w:r>
      <w:r w:rsidR="00E51E82">
        <w:rPr>
          <w:sz w:val="24"/>
          <w:szCs w:val="24"/>
        </w:rPr>
        <w:t>108/20</w:t>
      </w:r>
      <w:r w:rsidR="005B52D6" w:rsidRPr="005B52D6">
        <w:rPr>
          <w:sz w:val="24"/>
          <w:szCs w:val="24"/>
        </w:rPr>
        <w:t xml:space="preserve"> o powierzchni</w:t>
      </w:r>
      <w:r w:rsidR="00E51E82">
        <w:rPr>
          <w:sz w:val="24"/>
          <w:szCs w:val="24"/>
        </w:rPr>
        <w:t xml:space="preserve"> 0.3021</w:t>
      </w:r>
      <w:r w:rsidR="005B52D6" w:rsidRPr="005B52D6">
        <w:rPr>
          <w:sz w:val="24"/>
          <w:szCs w:val="24"/>
        </w:rPr>
        <w:t xml:space="preserve"> ha stanowiącą własność osób fizycznych.  </w:t>
      </w:r>
    </w:p>
    <w:p w:rsidR="00F65FFE" w:rsidRDefault="00F65FFE" w:rsidP="00E53AA3">
      <w:pPr>
        <w:tabs>
          <w:tab w:val="left" w:pos="5760"/>
        </w:tabs>
        <w:jc w:val="both"/>
        <w:rPr>
          <w:sz w:val="24"/>
          <w:szCs w:val="24"/>
        </w:rPr>
      </w:pPr>
    </w:p>
    <w:p w:rsidR="00E53AA3" w:rsidRDefault="00E53AA3" w:rsidP="00E53AA3">
      <w:pPr>
        <w:tabs>
          <w:tab w:val="left" w:pos="5760"/>
        </w:tabs>
        <w:spacing w:line="360" w:lineRule="auto"/>
        <w:rPr>
          <w:sz w:val="24"/>
        </w:rPr>
      </w:pPr>
      <w:r>
        <w:rPr>
          <w:b/>
          <w:sz w:val="24"/>
        </w:rPr>
        <w:t>§ 2.</w:t>
      </w:r>
      <w:r>
        <w:rPr>
          <w:sz w:val="24"/>
        </w:rPr>
        <w:t xml:space="preserve"> Wykonanie uchwały powierza się Burmistrzowi Więcborka. </w:t>
      </w:r>
    </w:p>
    <w:p w:rsidR="00E53AA3" w:rsidRDefault="00E53AA3" w:rsidP="00E53AA3">
      <w:pPr>
        <w:tabs>
          <w:tab w:val="left" w:pos="5760"/>
        </w:tabs>
        <w:spacing w:line="360" w:lineRule="auto"/>
        <w:rPr>
          <w:sz w:val="24"/>
        </w:rPr>
      </w:pPr>
      <w:r>
        <w:rPr>
          <w:b/>
          <w:sz w:val="24"/>
        </w:rPr>
        <w:t>§ 3.</w:t>
      </w:r>
      <w:r>
        <w:rPr>
          <w:sz w:val="24"/>
        </w:rPr>
        <w:t xml:space="preserve"> Uchwała wchodzi w życie z dniem podjęcia.</w:t>
      </w:r>
    </w:p>
    <w:p w:rsidR="00E53AA3" w:rsidRDefault="00E53AA3" w:rsidP="00E53AA3">
      <w:pPr>
        <w:tabs>
          <w:tab w:val="left" w:pos="5760"/>
        </w:tabs>
        <w:rPr>
          <w:sz w:val="24"/>
        </w:rPr>
      </w:pPr>
    </w:p>
    <w:p w:rsidR="00E53AA3" w:rsidRDefault="00E53AA3" w:rsidP="00E53AA3">
      <w:pPr>
        <w:tabs>
          <w:tab w:val="left" w:pos="5760"/>
        </w:tabs>
        <w:rPr>
          <w:sz w:val="24"/>
        </w:rPr>
      </w:pPr>
    </w:p>
    <w:p w:rsidR="00E53AA3" w:rsidRDefault="00E53AA3" w:rsidP="00E53AA3">
      <w:pPr>
        <w:tabs>
          <w:tab w:val="left" w:pos="5760"/>
        </w:tabs>
        <w:rPr>
          <w:sz w:val="24"/>
        </w:rPr>
      </w:pPr>
    </w:p>
    <w:p w:rsidR="00E53AA3" w:rsidRDefault="00E53AA3" w:rsidP="00E53AA3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Przewodniczący</w:t>
      </w:r>
    </w:p>
    <w:p w:rsidR="00E53AA3" w:rsidRDefault="00E53AA3" w:rsidP="00E53AA3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Rady Miejskiej</w:t>
      </w:r>
    </w:p>
    <w:p w:rsidR="00E53AA3" w:rsidRDefault="00E53AA3" w:rsidP="00E53AA3">
      <w:pPr>
        <w:tabs>
          <w:tab w:val="left" w:pos="5760"/>
        </w:tabs>
        <w:rPr>
          <w:sz w:val="24"/>
        </w:rPr>
      </w:pPr>
    </w:p>
    <w:p w:rsidR="00E53AA3" w:rsidRDefault="00E53AA3" w:rsidP="00E53AA3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  <w:r w:rsidR="003D273B">
        <w:rPr>
          <w:sz w:val="24"/>
        </w:rPr>
        <w:t xml:space="preserve">                              </w:t>
      </w:r>
      <w:r>
        <w:rPr>
          <w:sz w:val="24"/>
        </w:rPr>
        <w:t xml:space="preserve">Józef Kujawiak      </w:t>
      </w:r>
    </w:p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3AA3"/>
    <w:p w:rsidR="00EF431A" w:rsidRDefault="00EF431A" w:rsidP="00E53AA3"/>
    <w:p w:rsidR="00EF431A" w:rsidRDefault="00EF431A" w:rsidP="00E53AA3"/>
    <w:p w:rsidR="00E53AA3" w:rsidRDefault="00E53AA3" w:rsidP="00E53AA3"/>
    <w:p w:rsidR="00E51E82" w:rsidRDefault="00E51E82" w:rsidP="00E53AA3"/>
    <w:p w:rsidR="00E51E82" w:rsidRDefault="00E51E82" w:rsidP="00E53AA3"/>
    <w:p w:rsidR="00E51E82" w:rsidRDefault="00E51E82" w:rsidP="00E53AA3"/>
    <w:p w:rsidR="00E51E82" w:rsidRDefault="00E51E82" w:rsidP="00E53AA3"/>
    <w:p w:rsidR="00E51E82" w:rsidRDefault="00E51E82" w:rsidP="00E53AA3"/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1E82">
      <w:pPr>
        <w:pStyle w:val="Nagwek2"/>
        <w:rPr>
          <w:b/>
          <w:szCs w:val="24"/>
        </w:rPr>
      </w:pPr>
      <w:r>
        <w:rPr>
          <w:b/>
          <w:szCs w:val="24"/>
        </w:rPr>
        <w:lastRenderedPageBreak/>
        <w:t>UZASADNIENIE</w:t>
      </w:r>
    </w:p>
    <w:p w:rsidR="00E53AA3" w:rsidRDefault="00E53AA3" w:rsidP="00E53AA3">
      <w:pPr>
        <w:pStyle w:val="Tekstpodstawowywcity"/>
        <w:spacing w:line="360" w:lineRule="auto"/>
        <w:ind w:left="0" w:firstLine="0"/>
        <w:rPr>
          <w:szCs w:val="24"/>
        </w:rPr>
      </w:pPr>
    </w:p>
    <w:p w:rsidR="00D909E5" w:rsidRPr="00616E61" w:rsidRDefault="00E51E82" w:rsidP="00D909E5">
      <w:pPr>
        <w:spacing w:line="360" w:lineRule="auto"/>
        <w:jc w:val="both"/>
        <w:rPr>
          <w:sz w:val="24"/>
          <w:szCs w:val="24"/>
        </w:rPr>
      </w:pPr>
      <w:r w:rsidRPr="00762261">
        <w:rPr>
          <w:sz w:val="24"/>
          <w:szCs w:val="24"/>
        </w:rPr>
        <w:t>Przejęcie nie</w:t>
      </w:r>
      <w:r w:rsidR="00C679D2" w:rsidRPr="00762261">
        <w:rPr>
          <w:sz w:val="24"/>
          <w:szCs w:val="24"/>
        </w:rPr>
        <w:t>ruchomości położonej w Śmiłowie obręb Śmiłowo</w:t>
      </w:r>
      <w:r w:rsidRPr="00762261">
        <w:rPr>
          <w:sz w:val="24"/>
          <w:szCs w:val="24"/>
        </w:rPr>
        <w:t xml:space="preserve"> oznac</w:t>
      </w:r>
      <w:r w:rsidR="00C679D2" w:rsidRPr="00762261">
        <w:rPr>
          <w:sz w:val="24"/>
          <w:szCs w:val="24"/>
        </w:rPr>
        <w:t>zonej numerem ewidencyjnym 108/20 stanowiącej własność</w:t>
      </w:r>
      <w:r w:rsidRPr="00762261">
        <w:rPr>
          <w:sz w:val="24"/>
          <w:szCs w:val="24"/>
        </w:rPr>
        <w:t xml:space="preserve"> osób fizycznych umożliwi</w:t>
      </w:r>
      <w:r w:rsidR="00C679D2" w:rsidRPr="00762261">
        <w:rPr>
          <w:sz w:val="24"/>
          <w:szCs w:val="24"/>
        </w:rPr>
        <w:t xml:space="preserve"> urządzenie parkingu przy Jeziorze Śmiłowskim</w:t>
      </w:r>
      <w:r w:rsidRPr="00762261">
        <w:rPr>
          <w:sz w:val="24"/>
          <w:szCs w:val="24"/>
        </w:rPr>
        <w:t xml:space="preserve">, a tym samym zapewni </w:t>
      </w:r>
      <w:r w:rsidR="00C679D2" w:rsidRPr="00762261">
        <w:rPr>
          <w:sz w:val="24"/>
          <w:szCs w:val="24"/>
        </w:rPr>
        <w:t>uporządkowanie ruchu pojazdów samochodowych</w:t>
      </w:r>
      <w:r w:rsidR="00762261">
        <w:rPr>
          <w:sz w:val="24"/>
          <w:szCs w:val="24"/>
        </w:rPr>
        <w:t xml:space="preserve"> i</w:t>
      </w:r>
      <w:r w:rsidR="00762261" w:rsidRPr="00762261">
        <w:rPr>
          <w:sz w:val="24"/>
          <w:szCs w:val="24"/>
        </w:rPr>
        <w:t xml:space="preserve"> </w:t>
      </w:r>
      <w:r w:rsidR="00762261">
        <w:rPr>
          <w:sz w:val="24"/>
          <w:szCs w:val="24"/>
        </w:rPr>
        <w:t>poprawi</w:t>
      </w:r>
      <w:r w:rsidR="008B2AB7">
        <w:rPr>
          <w:sz w:val="24"/>
          <w:szCs w:val="24"/>
        </w:rPr>
        <w:t xml:space="preserve"> bezpieczeństwo na przedmiotowym terenie</w:t>
      </w:r>
      <w:r w:rsidR="00C679D2" w:rsidRPr="00762261">
        <w:rPr>
          <w:sz w:val="24"/>
          <w:szCs w:val="24"/>
        </w:rPr>
        <w:t>.</w:t>
      </w:r>
      <w:r w:rsidR="00616E61">
        <w:rPr>
          <w:sz w:val="24"/>
          <w:szCs w:val="24"/>
        </w:rPr>
        <w:t xml:space="preserve"> </w:t>
      </w:r>
      <w:r w:rsidRPr="00762261">
        <w:rPr>
          <w:sz w:val="24"/>
          <w:szCs w:val="24"/>
        </w:rPr>
        <w:t>W zamian Gmina Więcbork przekaże działkę ozna</w:t>
      </w:r>
      <w:r w:rsidR="008B2AB7">
        <w:rPr>
          <w:sz w:val="24"/>
          <w:szCs w:val="24"/>
        </w:rPr>
        <w:t>czona numerem ewidencyjnym 514/29</w:t>
      </w:r>
      <w:r w:rsidRPr="00762261">
        <w:rPr>
          <w:sz w:val="24"/>
          <w:szCs w:val="24"/>
        </w:rPr>
        <w:t xml:space="preserve"> położoną </w:t>
      </w:r>
      <w:r w:rsidR="00616E61">
        <w:rPr>
          <w:sz w:val="24"/>
          <w:szCs w:val="24"/>
        </w:rPr>
        <w:t xml:space="preserve">                        </w:t>
      </w:r>
      <w:r w:rsidRPr="00762261">
        <w:rPr>
          <w:sz w:val="24"/>
          <w:szCs w:val="24"/>
        </w:rPr>
        <w:t xml:space="preserve">w Więcborku  obręb </w:t>
      </w:r>
      <w:r w:rsidR="00821ED3">
        <w:rPr>
          <w:sz w:val="24"/>
          <w:szCs w:val="24"/>
        </w:rPr>
        <w:t xml:space="preserve">Więcbork </w:t>
      </w:r>
      <w:r w:rsidRPr="00762261">
        <w:rPr>
          <w:sz w:val="24"/>
          <w:szCs w:val="24"/>
        </w:rPr>
        <w:t>1</w:t>
      </w:r>
      <w:r w:rsidR="00821ED3">
        <w:rPr>
          <w:sz w:val="24"/>
          <w:szCs w:val="24"/>
        </w:rPr>
        <w:t xml:space="preserve"> o po</w:t>
      </w:r>
      <w:r w:rsidR="00D909E5">
        <w:rPr>
          <w:sz w:val="24"/>
          <w:szCs w:val="24"/>
        </w:rPr>
        <w:t xml:space="preserve">wierzchni 0.0910 ha, </w:t>
      </w:r>
      <w:r w:rsidRPr="00762261">
        <w:rPr>
          <w:sz w:val="24"/>
          <w:szCs w:val="24"/>
        </w:rPr>
        <w:t xml:space="preserve"> </w:t>
      </w:r>
      <w:r w:rsidR="008B2AB7">
        <w:rPr>
          <w:sz w:val="24"/>
          <w:szCs w:val="24"/>
        </w:rPr>
        <w:t xml:space="preserve">która </w:t>
      </w:r>
      <w:r w:rsidRPr="00762261">
        <w:rPr>
          <w:sz w:val="24"/>
          <w:szCs w:val="24"/>
        </w:rPr>
        <w:t xml:space="preserve"> </w:t>
      </w:r>
      <w:r w:rsidR="00D909E5">
        <w:rPr>
          <w:sz w:val="24"/>
          <w:szCs w:val="24"/>
        </w:rPr>
        <w:t>z</w:t>
      </w:r>
      <w:r w:rsidR="00D909E5" w:rsidRPr="006076F8">
        <w:rPr>
          <w:sz w:val="24"/>
          <w:szCs w:val="24"/>
        </w:rPr>
        <w:t xml:space="preserve">godnie </w:t>
      </w:r>
      <w:r w:rsidR="00C52409">
        <w:rPr>
          <w:sz w:val="24"/>
          <w:szCs w:val="24"/>
        </w:rPr>
        <w:t xml:space="preserve">   </w:t>
      </w:r>
      <w:r w:rsidR="00D909E5" w:rsidRPr="006076F8">
        <w:rPr>
          <w:sz w:val="24"/>
          <w:szCs w:val="24"/>
        </w:rPr>
        <w:t xml:space="preserve">z </w:t>
      </w:r>
      <w:r w:rsidR="00D909E5" w:rsidRPr="006076F8">
        <w:rPr>
          <w:rFonts w:eastAsia="Tahoma"/>
          <w:sz w:val="24"/>
          <w:szCs w:val="24"/>
        </w:rPr>
        <w:t xml:space="preserve">obowiązującym miejscowym planem zagospodarowania przestrzennego terenu położonego między ulicami Gdańską i </w:t>
      </w:r>
      <w:proofErr w:type="spellStart"/>
      <w:r w:rsidR="00D909E5" w:rsidRPr="006076F8">
        <w:rPr>
          <w:rFonts w:eastAsia="Tahoma"/>
          <w:sz w:val="24"/>
          <w:szCs w:val="24"/>
        </w:rPr>
        <w:t>I</w:t>
      </w:r>
      <w:proofErr w:type="spellEnd"/>
      <w:r w:rsidR="00D909E5" w:rsidRPr="006076F8">
        <w:rPr>
          <w:rFonts w:eastAsia="Tahoma"/>
          <w:sz w:val="24"/>
          <w:szCs w:val="24"/>
        </w:rPr>
        <w:t xml:space="preserve"> Armii Wojska Polskiego oraz północną granicą miasta Więcbork zatwierdzonym uchwałą nr IX/74/2007 Rady Miejskiej  w Więcborku z dnia 28.06.2007 r. (Dz. Urz. Woj. </w:t>
      </w:r>
      <w:proofErr w:type="spellStart"/>
      <w:r w:rsidR="00D909E5" w:rsidRPr="006076F8">
        <w:rPr>
          <w:rFonts w:eastAsia="Tahoma"/>
          <w:sz w:val="24"/>
          <w:szCs w:val="24"/>
        </w:rPr>
        <w:t>Kuj.-Pom</w:t>
      </w:r>
      <w:proofErr w:type="spellEnd"/>
      <w:r w:rsidR="00D909E5" w:rsidRPr="006076F8">
        <w:rPr>
          <w:rFonts w:eastAsia="Tahoma"/>
          <w:sz w:val="24"/>
          <w:szCs w:val="24"/>
        </w:rPr>
        <w:t>. z 2007</w:t>
      </w:r>
      <w:r w:rsidR="00D909E5">
        <w:rPr>
          <w:rFonts w:eastAsia="Tahoma"/>
          <w:sz w:val="24"/>
          <w:szCs w:val="24"/>
        </w:rPr>
        <w:t xml:space="preserve"> r., Nr 113, poz. 1704)  położona jest</w:t>
      </w:r>
      <w:r w:rsidR="00D909E5" w:rsidRPr="006076F8">
        <w:rPr>
          <w:rFonts w:eastAsia="Tahoma"/>
          <w:sz w:val="24"/>
          <w:szCs w:val="24"/>
        </w:rPr>
        <w:t xml:space="preserve"> </w:t>
      </w:r>
      <w:r w:rsidR="00D909E5">
        <w:rPr>
          <w:rFonts w:eastAsia="Tahoma"/>
          <w:sz w:val="24"/>
          <w:szCs w:val="24"/>
        </w:rPr>
        <w:t>w o</w:t>
      </w:r>
      <w:r w:rsidR="00C52409">
        <w:rPr>
          <w:rFonts w:eastAsia="Tahoma"/>
          <w:sz w:val="24"/>
          <w:szCs w:val="24"/>
        </w:rPr>
        <w:t>bszarze oznaczonym symbolem 19</w:t>
      </w:r>
      <w:r w:rsidR="00D909E5" w:rsidRPr="006076F8">
        <w:rPr>
          <w:rFonts w:eastAsia="Tahoma"/>
          <w:sz w:val="24"/>
          <w:szCs w:val="24"/>
        </w:rPr>
        <w:t xml:space="preserve"> </w:t>
      </w:r>
      <w:proofErr w:type="spellStart"/>
      <w:r w:rsidR="00D909E5" w:rsidRPr="006076F8">
        <w:rPr>
          <w:rFonts w:eastAsia="Tahoma"/>
          <w:sz w:val="24"/>
          <w:szCs w:val="24"/>
        </w:rPr>
        <w:t>MN,U</w:t>
      </w:r>
      <w:proofErr w:type="spellEnd"/>
      <w:r w:rsidR="00D909E5" w:rsidRPr="006076F8">
        <w:rPr>
          <w:rFonts w:eastAsia="Tahoma"/>
          <w:sz w:val="24"/>
          <w:szCs w:val="24"/>
        </w:rPr>
        <w:t xml:space="preserve"> – teren przeznaczony jest pod zabudowę mieszkaniową jednorodzinną z możliwością usług nieuciążliwych. </w:t>
      </w:r>
    </w:p>
    <w:p w:rsidR="00E51E82" w:rsidRPr="00762261" w:rsidRDefault="00E51E82" w:rsidP="00E51E82">
      <w:pPr>
        <w:pStyle w:val="Tekstpodstawowy"/>
        <w:tabs>
          <w:tab w:val="left" w:pos="5760"/>
        </w:tabs>
        <w:spacing w:line="360" w:lineRule="auto"/>
        <w:jc w:val="both"/>
        <w:rPr>
          <w:sz w:val="24"/>
          <w:szCs w:val="24"/>
        </w:rPr>
      </w:pPr>
    </w:p>
    <w:p w:rsidR="00E53AA3" w:rsidRPr="00762261" w:rsidRDefault="00E53AA3" w:rsidP="00E51E82">
      <w:pPr>
        <w:pStyle w:val="Tekstpodstawowywcity"/>
        <w:spacing w:line="360" w:lineRule="auto"/>
        <w:ind w:left="0" w:firstLine="0"/>
        <w:rPr>
          <w:szCs w:val="24"/>
        </w:rPr>
      </w:pPr>
    </w:p>
    <w:p w:rsidR="00E53AA3" w:rsidRPr="00E51E82" w:rsidRDefault="00E53AA3" w:rsidP="00E51E82">
      <w:pPr>
        <w:jc w:val="both"/>
        <w:rPr>
          <w:sz w:val="24"/>
          <w:szCs w:val="24"/>
        </w:rPr>
      </w:pPr>
    </w:p>
    <w:p w:rsidR="000F53F4" w:rsidRPr="00E51E82" w:rsidRDefault="000F53F4" w:rsidP="00E51E82">
      <w:pPr>
        <w:jc w:val="both"/>
        <w:rPr>
          <w:sz w:val="24"/>
          <w:szCs w:val="24"/>
        </w:rPr>
      </w:pPr>
    </w:p>
    <w:sectPr w:rsidR="000F53F4" w:rsidRPr="00E51E82" w:rsidSect="000F5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21F" w:rsidRDefault="00BF021F" w:rsidP="00E53AA3">
      <w:r>
        <w:separator/>
      </w:r>
    </w:p>
  </w:endnote>
  <w:endnote w:type="continuationSeparator" w:id="0">
    <w:p w:rsidR="00BF021F" w:rsidRDefault="00BF021F" w:rsidP="00E53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21F" w:rsidRDefault="00BF021F" w:rsidP="00E53AA3">
      <w:r>
        <w:separator/>
      </w:r>
    </w:p>
  </w:footnote>
  <w:footnote w:type="continuationSeparator" w:id="0">
    <w:p w:rsidR="00BF021F" w:rsidRDefault="00BF021F" w:rsidP="00E53AA3">
      <w:r>
        <w:continuationSeparator/>
      </w:r>
    </w:p>
  </w:footnote>
  <w:footnote w:id="1">
    <w:p w:rsidR="003A0CB9" w:rsidRPr="003332BD" w:rsidRDefault="003A0CB9" w:rsidP="003A0CB9">
      <w:pPr>
        <w:pStyle w:val="Default"/>
        <w:jc w:val="both"/>
        <w:rPr>
          <w:rFonts w:eastAsia="Calibri"/>
          <w:sz w:val="20"/>
          <w:szCs w:val="20"/>
        </w:rPr>
      </w:pPr>
      <w:r w:rsidRPr="003332BD">
        <w:rPr>
          <w:rStyle w:val="Odwoanieprzypisudolnego"/>
          <w:rFonts w:eastAsia="Calibri"/>
          <w:i/>
          <w:sz w:val="20"/>
        </w:rPr>
        <w:footnoteRef/>
      </w:r>
      <w:r w:rsidRPr="003332BD">
        <w:rPr>
          <w:rFonts w:eastAsia="Calibri"/>
          <w:i/>
          <w:sz w:val="20"/>
          <w:szCs w:val="20"/>
        </w:rPr>
        <w:t xml:space="preserve">   </w:t>
      </w:r>
      <w:r w:rsidRPr="003332BD">
        <w:rPr>
          <w:rStyle w:val="Uwydatnienie"/>
          <w:rFonts w:eastAsia="Calibri"/>
          <w:i w:val="0"/>
          <w:sz w:val="20"/>
          <w:szCs w:val="20"/>
        </w:rPr>
        <w:t>Zmiana tekstu jednolitego wymienionej ustawy została ogłoszone w Dz. U. z 2013 r</w:t>
      </w:r>
      <w:r w:rsidRPr="003332BD">
        <w:rPr>
          <w:rStyle w:val="Uwydatnienie"/>
          <w:rFonts w:eastAsia="Calibri"/>
          <w:sz w:val="20"/>
          <w:szCs w:val="20"/>
        </w:rPr>
        <w:t>.</w:t>
      </w:r>
      <w:r w:rsidRPr="003332BD">
        <w:rPr>
          <w:rFonts w:eastAsia="Calibri"/>
          <w:sz w:val="20"/>
          <w:szCs w:val="20"/>
        </w:rPr>
        <w:t xml:space="preserve"> poz. 645, 1318.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AA3"/>
    <w:rsid w:val="00033652"/>
    <w:rsid w:val="000F53F4"/>
    <w:rsid w:val="001872A2"/>
    <w:rsid w:val="00240623"/>
    <w:rsid w:val="00281396"/>
    <w:rsid w:val="0039160C"/>
    <w:rsid w:val="003A0CB9"/>
    <w:rsid w:val="003D273B"/>
    <w:rsid w:val="003E24EA"/>
    <w:rsid w:val="005206A3"/>
    <w:rsid w:val="005B52D6"/>
    <w:rsid w:val="00616E61"/>
    <w:rsid w:val="00626B52"/>
    <w:rsid w:val="006C14F9"/>
    <w:rsid w:val="0070044C"/>
    <w:rsid w:val="00762261"/>
    <w:rsid w:val="00821ED3"/>
    <w:rsid w:val="008550BA"/>
    <w:rsid w:val="00875B1B"/>
    <w:rsid w:val="008B2AB7"/>
    <w:rsid w:val="00905376"/>
    <w:rsid w:val="0099190A"/>
    <w:rsid w:val="009E3474"/>
    <w:rsid w:val="00A25FDD"/>
    <w:rsid w:val="00A71BCF"/>
    <w:rsid w:val="00B77294"/>
    <w:rsid w:val="00BF021F"/>
    <w:rsid w:val="00C52409"/>
    <w:rsid w:val="00C679D2"/>
    <w:rsid w:val="00CB30AA"/>
    <w:rsid w:val="00D909E5"/>
    <w:rsid w:val="00E51E82"/>
    <w:rsid w:val="00E53AA3"/>
    <w:rsid w:val="00EA60B4"/>
    <w:rsid w:val="00EF431A"/>
    <w:rsid w:val="00F1036B"/>
    <w:rsid w:val="00F6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3AA3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53AA3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3AA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53A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53AA3"/>
    <w:pPr>
      <w:tabs>
        <w:tab w:val="left" w:pos="5760"/>
      </w:tabs>
      <w:ind w:left="1260" w:hanging="12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3A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E53AA3"/>
    <w:pPr>
      <w:suppressLineNumbers/>
      <w:suppressAutoHyphens/>
    </w:pPr>
    <w:rPr>
      <w:lang w:eastAsia="ar-SA"/>
    </w:rPr>
  </w:style>
  <w:style w:type="character" w:styleId="Odwoanieprzypisudolnego">
    <w:name w:val="footnote reference"/>
    <w:unhideWhenUsed/>
    <w:rsid w:val="00E53AA3"/>
    <w:rPr>
      <w:vertAlign w:val="superscript"/>
    </w:rPr>
  </w:style>
  <w:style w:type="character" w:customStyle="1" w:styleId="Znakiprzypiswdolnych">
    <w:name w:val="Znaki przypisów dolnych"/>
    <w:rsid w:val="00E53AA3"/>
  </w:style>
  <w:style w:type="character" w:styleId="Uwydatnienie">
    <w:name w:val="Emphasis"/>
    <w:basedOn w:val="Domylnaczcionkaakapitu"/>
    <w:qFormat/>
    <w:rsid w:val="00E53AA3"/>
    <w:rPr>
      <w:i/>
      <w:iCs/>
    </w:rPr>
  </w:style>
  <w:style w:type="paragraph" w:customStyle="1" w:styleId="Default">
    <w:name w:val="Default"/>
    <w:rsid w:val="00EA6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52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52D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Szmidt</dc:creator>
  <cp:lastModifiedBy>mecenas</cp:lastModifiedBy>
  <cp:revision>2</cp:revision>
  <dcterms:created xsi:type="dcterms:W3CDTF">2014-06-16T08:45:00Z</dcterms:created>
  <dcterms:modified xsi:type="dcterms:W3CDTF">2014-06-16T08:45:00Z</dcterms:modified>
</cp:coreProperties>
</file>