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A3" w:rsidRDefault="00E53AA3" w:rsidP="00E53AA3">
      <w:pPr>
        <w:tabs>
          <w:tab w:val="left" w:pos="5760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Projekt uchwały</w:t>
      </w:r>
    </w:p>
    <w:p w:rsidR="00E53AA3" w:rsidRDefault="00E53AA3" w:rsidP="00E53AA3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NR…………………</w:t>
      </w:r>
    </w:p>
    <w:p w:rsidR="00E53AA3" w:rsidRDefault="00E53AA3" w:rsidP="00E53AA3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RADY MIEJSKIEJ W WIĘCBORKU </w:t>
      </w:r>
    </w:p>
    <w:p w:rsidR="00E53AA3" w:rsidRDefault="00E53AA3" w:rsidP="00E53AA3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 dnia ……………………..</w:t>
      </w:r>
    </w:p>
    <w:p w:rsidR="00E53AA3" w:rsidRDefault="00E53AA3" w:rsidP="00E53AA3">
      <w:pPr>
        <w:tabs>
          <w:tab w:val="left" w:pos="5760"/>
        </w:tabs>
        <w:jc w:val="center"/>
        <w:rPr>
          <w:b/>
          <w:sz w:val="24"/>
          <w:szCs w:val="24"/>
        </w:rPr>
      </w:pPr>
    </w:p>
    <w:p w:rsidR="00E53AA3" w:rsidRDefault="00E53AA3" w:rsidP="00E53AA3">
      <w:pPr>
        <w:tabs>
          <w:tab w:val="left" w:pos="5760"/>
        </w:tabs>
        <w:jc w:val="center"/>
        <w:rPr>
          <w:b/>
          <w:sz w:val="28"/>
        </w:rPr>
      </w:pPr>
    </w:p>
    <w:p w:rsidR="00E53AA3" w:rsidRDefault="00E53AA3" w:rsidP="00E53AA3">
      <w:pPr>
        <w:pStyle w:val="Tekstpodstawowywcity"/>
        <w:rPr>
          <w:b/>
        </w:rPr>
      </w:pPr>
      <w:r>
        <w:rPr>
          <w:b/>
        </w:rPr>
        <w:t>w sprawie  wyrażenia zgody na s</w:t>
      </w:r>
      <w:r w:rsidR="00F64959">
        <w:rPr>
          <w:b/>
        </w:rPr>
        <w:t>przedaż  nieruchomości położonych</w:t>
      </w:r>
      <w:r>
        <w:rPr>
          <w:b/>
        </w:rPr>
        <w:t xml:space="preserve"> w Więcborku</w:t>
      </w:r>
    </w:p>
    <w:p w:rsidR="00E53AA3" w:rsidRDefault="00E53AA3" w:rsidP="00E53AA3">
      <w:pPr>
        <w:tabs>
          <w:tab w:val="left" w:pos="5760"/>
        </w:tabs>
      </w:pPr>
    </w:p>
    <w:p w:rsidR="006F099C" w:rsidRPr="005B52D6" w:rsidRDefault="00E53AA3" w:rsidP="006F099C">
      <w:pPr>
        <w:jc w:val="both"/>
        <w:rPr>
          <w:sz w:val="24"/>
          <w:szCs w:val="24"/>
        </w:rPr>
      </w:pPr>
      <w:r w:rsidRPr="00F64959">
        <w:rPr>
          <w:sz w:val="24"/>
          <w:szCs w:val="24"/>
        </w:rPr>
        <w:t xml:space="preserve">                         Na podstawie art. 18 ust. 2 pkt. 9 litera „a” ustawy z dnia 8 marca 1990 r.              o samorządzie gminnym </w:t>
      </w:r>
      <w:r w:rsidR="006F099C" w:rsidRPr="003C75DA">
        <w:rPr>
          <w:sz w:val="24"/>
          <w:szCs w:val="24"/>
        </w:rPr>
        <w:t xml:space="preserve">(Dz. U. z 2013 r. poz. 594 z </w:t>
      </w:r>
      <w:proofErr w:type="spellStart"/>
      <w:r w:rsidR="006F099C" w:rsidRPr="003C75DA">
        <w:rPr>
          <w:sz w:val="24"/>
          <w:szCs w:val="24"/>
        </w:rPr>
        <w:t>późn</w:t>
      </w:r>
      <w:proofErr w:type="spellEnd"/>
      <w:r w:rsidR="006F099C" w:rsidRPr="003C75DA">
        <w:rPr>
          <w:sz w:val="24"/>
          <w:szCs w:val="24"/>
        </w:rPr>
        <w:t xml:space="preserve">. zm. </w:t>
      </w:r>
      <w:r w:rsidR="006F099C" w:rsidRPr="003C75DA">
        <w:rPr>
          <w:rStyle w:val="Odwoanieprzypisudolnego"/>
          <w:sz w:val="24"/>
          <w:szCs w:val="24"/>
        </w:rPr>
        <w:footnoteReference w:id="1"/>
      </w:r>
      <w:r w:rsidR="006F099C">
        <w:rPr>
          <w:sz w:val="24"/>
          <w:szCs w:val="24"/>
        </w:rPr>
        <w:t xml:space="preserve">)  </w:t>
      </w:r>
      <w:r w:rsidR="00F64959" w:rsidRPr="00F64959">
        <w:rPr>
          <w:sz w:val="24"/>
          <w:szCs w:val="24"/>
        </w:rPr>
        <w:t xml:space="preserve"> art. 13 ust. 1,</w:t>
      </w:r>
      <w:r w:rsidRPr="00F64959">
        <w:rPr>
          <w:sz w:val="24"/>
          <w:szCs w:val="24"/>
        </w:rPr>
        <w:t xml:space="preserve"> art. 28 ust. 1 i art. 40 ust. 1 ustawy z dnia  21 sierpnia 1997 r. o gospodarce nieruchomościami </w:t>
      </w:r>
      <w:r w:rsidR="006F099C" w:rsidRPr="005B52D6">
        <w:rPr>
          <w:sz w:val="24"/>
          <w:szCs w:val="24"/>
        </w:rPr>
        <w:t xml:space="preserve">(Dz. U. </w:t>
      </w:r>
      <w:r w:rsidR="006F099C">
        <w:rPr>
          <w:sz w:val="24"/>
          <w:szCs w:val="24"/>
        </w:rPr>
        <w:t xml:space="preserve">            </w:t>
      </w:r>
      <w:r w:rsidR="006F099C" w:rsidRPr="005B52D6">
        <w:rPr>
          <w:sz w:val="24"/>
          <w:szCs w:val="24"/>
        </w:rPr>
        <w:t>z 2014 r. poz. 518)</w:t>
      </w:r>
    </w:p>
    <w:p w:rsidR="00E53AA3" w:rsidRPr="00F64959" w:rsidRDefault="00E53AA3" w:rsidP="00F64959">
      <w:pPr>
        <w:jc w:val="both"/>
        <w:rPr>
          <w:sz w:val="24"/>
          <w:szCs w:val="24"/>
        </w:rPr>
      </w:pPr>
    </w:p>
    <w:p w:rsidR="00E53AA3" w:rsidRDefault="00E53AA3" w:rsidP="00E53AA3">
      <w:pPr>
        <w:jc w:val="both"/>
        <w:rPr>
          <w:sz w:val="24"/>
          <w:szCs w:val="24"/>
        </w:rPr>
      </w:pPr>
    </w:p>
    <w:p w:rsidR="00E53AA3" w:rsidRDefault="00E53AA3" w:rsidP="00E53AA3">
      <w:pPr>
        <w:jc w:val="both"/>
        <w:rPr>
          <w:rFonts w:eastAsia="Calibri"/>
          <w:sz w:val="24"/>
          <w:szCs w:val="24"/>
        </w:rPr>
      </w:pPr>
    </w:p>
    <w:p w:rsidR="00E53AA3" w:rsidRDefault="00E53AA3" w:rsidP="00E53AA3">
      <w:pPr>
        <w:pStyle w:val="Nagwek1"/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 xml:space="preserve">Rada Miejska </w:t>
      </w:r>
    </w:p>
    <w:p w:rsidR="00E53AA3" w:rsidRDefault="00E53AA3" w:rsidP="00E53AA3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uchwala, co następuje :</w:t>
      </w:r>
    </w:p>
    <w:p w:rsidR="00E53AA3" w:rsidRDefault="00E53AA3" w:rsidP="00E53AA3">
      <w:pPr>
        <w:tabs>
          <w:tab w:val="left" w:pos="5760"/>
        </w:tabs>
        <w:jc w:val="center"/>
        <w:rPr>
          <w:sz w:val="24"/>
        </w:rPr>
      </w:pPr>
    </w:p>
    <w:p w:rsidR="00B52CF1" w:rsidRDefault="00E53AA3" w:rsidP="006F099C">
      <w:pPr>
        <w:tabs>
          <w:tab w:val="left" w:pos="57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</w:t>
      </w:r>
      <w:r w:rsidR="00B52CF1">
        <w:rPr>
          <w:sz w:val="24"/>
          <w:szCs w:val="24"/>
        </w:rPr>
        <w:t>Wyraża zgodę na sprzedaż nieruchomości ozn</w:t>
      </w:r>
      <w:r w:rsidR="006F099C">
        <w:rPr>
          <w:sz w:val="24"/>
          <w:szCs w:val="24"/>
        </w:rPr>
        <w:t>aczonej numerem geodezyjnym 3/1</w:t>
      </w:r>
      <w:r w:rsidR="00B52CF1">
        <w:rPr>
          <w:sz w:val="24"/>
          <w:szCs w:val="24"/>
        </w:rPr>
        <w:t xml:space="preserve"> położon</w:t>
      </w:r>
      <w:r w:rsidR="006F099C">
        <w:rPr>
          <w:sz w:val="24"/>
          <w:szCs w:val="24"/>
        </w:rPr>
        <w:t>ej w Więcborku obręb Więcbork 2</w:t>
      </w:r>
      <w:r w:rsidR="001C3680">
        <w:rPr>
          <w:sz w:val="24"/>
          <w:szCs w:val="24"/>
        </w:rPr>
        <w:t xml:space="preserve">  </w:t>
      </w:r>
      <w:r w:rsidR="003E096B">
        <w:rPr>
          <w:sz w:val="24"/>
          <w:szCs w:val="24"/>
        </w:rPr>
        <w:t xml:space="preserve">o </w:t>
      </w:r>
      <w:r w:rsidR="006F099C">
        <w:rPr>
          <w:sz w:val="24"/>
          <w:szCs w:val="24"/>
        </w:rPr>
        <w:t>powierzchni 0.1581 ha.</w:t>
      </w:r>
    </w:p>
    <w:p w:rsidR="00F65FFE" w:rsidRDefault="00F65FFE" w:rsidP="006F099C">
      <w:pPr>
        <w:tabs>
          <w:tab w:val="left" w:pos="851"/>
        </w:tabs>
        <w:ind w:left="426"/>
        <w:jc w:val="both"/>
        <w:rPr>
          <w:sz w:val="24"/>
          <w:szCs w:val="24"/>
        </w:rPr>
      </w:pPr>
    </w:p>
    <w:p w:rsidR="00E53AA3" w:rsidRDefault="00E53AA3" w:rsidP="00E53AA3">
      <w:pPr>
        <w:tabs>
          <w:tab w:val="left" w:pos="5760"/>
        </w:tabs>
        <w:spacing w:line="360" w:lineRule="auto"/>
        <w:rPr>
          <w:sz w:val="24"/>
        </w:rPr>
      </w:pPr>
      <w:r>
        <w:rPr>
          <w:b/>
          <w:sz w:val="24"/>
        </w:rPr>
        <w:t>§ 2.</w:t>
      </w:r>
      <w:r>
        <w:rPr>
          <w:sz w:val="24"/>
        </w:rPr>
        <w:t xml:space="preserve"> Wykonanie uchwały powierza się Burmistrzowi Więcborka. </w:t>
      </w:r>
    </w:p>
    <w:p w:rsidR="00F1148D" w:rsidRDefault="00F1148D" w:rsidP="00F1148D">
      <w:pPr>
        <w:tabs>
          <w:tab w:val="left" w:pos="5760"/>
        </w:tabs>
        <w:rPr>
          <w:sz w:val="24"/>
        </w:rPr>
      </w:pPr>
    </w:p>
    <w:p w:rsidR="00F1148D" w:rsidRDefault="00F1148D" w:rsidP="00F1148D">
      <w:pPr>
        <w:tabs>
          <w:tab w:val="left" w:pos="5760"/>
        </w:tabs>
        <w:jc w:val="both"/>
        <w:rPr>
          <w:sz w:val="24"/>
        </w:rPr>
      </w:pPr>
      <w:r>
        <w:rPr>
          <w:b/>
          <w:sz w:val="24"/>
        </w:rPr>
        <w:t xml:space="preserve">§ </w:t>
      </w:r>
      <w:r w:rsidRPr="00F1148D">
        <w:rPr>
          <w:b/>
          <w:sz w:val="24"/>
        </w:rPr>
        <w:t>3.</w:t>
      </w:r>
      <w:r>
        <w:rPr>
          <w:sz w:val="24"/>
        </w:rPr>
        <w:t xml:space="preserve"> Traci moc Uchwała Nr XXXI/278/2013 Rady Miejskiej w Więcborku z dnia 29 maja 2013 r.  </w:t>
      </w:r>
    </w:p>
    <w:p w:rsidR="00F1148D" w:rsidRDefault="00F1148D" w:rsidP="00F1148D">
      <w:pPr>
        <w:tabs>
          <w:tab w:val="left" w:pos="5760"/>
        </w:tabs>
        <w:rPr>
          <w:sz w:val="24"/>
        </w:rPr>
      </w:pPr>
    </w:p>
    <w:p w:rsidR="00F1148D" w:rsidRDefault="00F1148D" w:rsidP="00F1148D">
      <w:pPr>
        <w:tabs>
          <w:tab w:val="left" w:pos="5760"/>
        </w:tabs>
        <w:rPr>
          <w:sz w:val="24"/>
        </w:rPr>
      </w:pPr>
      <w:r w:rsidRPr="00F1148D">
        <w:rPr>
          <w:b/>
          <w:sz w:val="24"/>
        </w:rPr>
        <w:t>§ 4.</w:t>
      </w:r>
      <w:r>
        <w:rPr>
          <w:sz w:val="24"/>
        </w:rPr>
        <w:t xml:space="preserve"> Uchwała wchodzi w życie z dniem podjęcia.</w:t>
      </w:r>
    </w:p>
    <w:p w:rsidR="00F1148D" w:rsidRDefault="00F1148D" w:rsidP="00F1148D">
      <w:pPr>
        <w:tabs>
          <w:tab w:val="left" w:pos="5760"/>
        </w:tabs>
        <w:rPr>
          <w:sz w:val="24"/>
        </w:rPr>
      </w:pPr>
    </w:p>
    <w:p w:rsidR="00E53AA3" w:rsidRDefault="00E53AA3" w:rsidP="00E53AA3">
      <w:pPr>
        <w:tabs>
          <w:tab w:val="left" w:pos="5760"/>
        </w:tabs>
        <w:rPr>
          <w:sz w:val="24"/>
        </w:rPr>
      </w:pPr>
    </w:p>
    <w:p w:rsidR="00E53AA3" w:rsidRDefault="00E53AA3" w:rsidP="00E53AA3">
      <w:pPr>
        <w:tabs>
          <w:tab w:val="left" w:pos="5760"/>
        </w:tabs>
        <w:rPr>
          <w:sz w:val="24"/>
        </w:rPr>
      </w:pPr>
    </w:p>
    <w:p w:rsidR="00E53AA3" w:rsidRDefault="00E53AA3" w:rsidP="00E53AA3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Przewodniczący</w:t>
      </w:r>
    </w:p>
    <w:p w:rsidR="00E53AA3" w:rsidRDefault="00E53AA3" w:rsidP="00E53AA3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Rady Miejskiej</w:t>
      </w:r>
    </w:p>
    <w:p w:rsidR="00E53AA3" w:rsidRDefault="00E53AA3" w:rsidP="00E53AA3">
      <w:pPr>
        <w:tabs>
          <w:tab w:val="left" w:pos="5760"/>
        </w:tabs>
        <w:rPr>
          <w:sz w:val="24"/>
        </w:rPr>
      </w:pPr>
    </w:p>
    <w:p w:rsidR="00E53AA3" w:rsidRDefault="00C036F1" w:rsidP="00E53AA3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 w:rsidR="00E53AA3">
        <w:rPr>
          <w:sz w:val="24"/>
        </w:rPr>
        <w:t xml:space="preserve">Józef Kujawiak      </w:t>
      </w:r>
    </w:p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3AA3"/>
    <w:p w:rsidR="00E53AA3" w:rsidRDefault="00E53AA3" w:rsidP="00E53AA3"/>
    <w:p w:rsidR="006F099C" w:rsidRDefault="006F099C" w:rsidP="00E53AA3"/>
    <w:p w:rsidR="006F099C" w:rsidRDefault="006F099C" w:rsidP="00E53AA3"/>
    <w:p w:rsidR="006F099C" w:rsidRDefault="006F099C" w:rsidP="00E53AA3"/>
    <w:p w:rsidR="006F099C" w:rsidRDefault="006F099C" w:rsidP="00E53AA3"/>
    <w:p w:rsidR="006F099C" w:rsidRDefault="006F099C" w:rsidP="00E53AA3"/>
    <w:p w:rsidR="006F099C" w:rsidRDefault="006F099C" w:rsidP="00E53AA3"/>
    <w:p w:rsidR="006F099C" w:rsidRDefault="006F099C" w:rsidP="00E53AA3"/>
    <w:p w:rsidR="00E53AA3" w:rsidRDefault="00E53AA3" w:rsidP="00E53AA3">
      <w:pPr>
        <w:pStyle w:val="Nagwek2"/>
        <w:rPr>
          <w:b/>
          <w:szCs w:val="24"/>
        </w:rPr>
      </w:pPr>
      <w:r>
        <w:rPr>
          <w:b/>
          <w:szCs w:val="24"/>
        </w:rPr>
        <w:t>UZASADNIENIE</w:t>
      </w:r>
    </w:p>
    <w:p w:rsidR="00E53AA3" w:rsidRDefault="00E53AA3" w:rsidP="00E53AA3">
      <w:pPr>
        <w:jc w:val="center"/>
        <w:rPr>
          <w:b/>
          <w:sz w:val="24"/>
          <w:szCs w:val="24"/>
        </w:rPr>
      </w:pPr>
    </w:p>
    <w:p w:rsidR="00E53AA3" w:rsidRDefault="00E53AA3" w:rsidP="00E53A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Nieruchomości stanowiące własność jednostek samorządu terytorialnego mogą być przedmiotem sprzedaży, zamiany, zrzeczenia się, oddania w użytkowanie wieczyste, najmu lub dzierżawy. </w:t>
      </w:r>
    </w:p>
    <w:p w:rsidR="00E53AA3" w:rsidRDefault="00E53AA3" w:rsidP="00E53AA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Sprze</w:t>
      </w:r>
      <w:r w:rsidR="00B77C4E">
        <w:rPr>
          <w:sz w:val="24"/>
          <w:szCs w:val="24"/>
        </w:rPr>
        <w:t>daż nieruchomości niezabudowanych</w:t>
      </w:r>
      <w:r>
        <w:rPr>
          <w:sz w:val="24"/>
          <w:szCs w:val="24"/>
        </w:rPr>
        <w:t xml:space="preserve"> ozna</w:t>
      </w:r>
      <w:r w:rsidR="006F099C">
        <w:rPr>
          <w:sz w:val="24"/>
          <w:szCs w:val="24"/>
        </w:rPr>
        <w:t>czonej  numerem geodezyjnym 3/1   położonej</w:t>
      </w:r>
      <w:r>
        <w:rPr>
          <w:sz w:val="24"/>
          <w:szCs w:val="24"/>
        </w:rPr>
        <w:t xml:space="preserve"> w Więcborku</w:t>
      </w:r>
      <w:r w:rsidR="00DC5B67">
        <w:rPr>
          <w:sz w:val="24"/>
          <w:szCs w:val="24"/>
        </w:rPr>
        <w:t xml:space="preserve"> </w:t>
      </w:r>
      <w:r w:rsidR="006F099C">
        <w:rPr>
          <w:sz w:val="24"/>
          <w:szCs w:val="24"/>
        </w:rPr>
        <w:t>obręb Więcbork 2 nastąpi</w:t>
      </w:r>
      <w:r w:rsidR="00DC5B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drodze przetargu ustnego nieograniczonego. </w:t>
      </w:r>
    </w:p>
    <w:p w:rsidR="00E53AA3" w:rsidRDefault="00E53AA3" w:rsidP="00E53AA3">
      <w:pPr>
        <w:pStyle w:val="Tekstpodstawowywcity"/>
        <w:spacing w:line="360" w:lineRule="auto"/>
        <w:ind w:left="0" w:firstLine="0"/>
        <w:rPr>
          <w:szCs w:val="24"/>
        </w:rPr>
      </w:pPr>
    </w:p>
    <w:p w:rsidR="00E53AA3" w:rsidRDefault="00E53AA3" w:rsidP="00E53AA3"/>
    <w:p w:rsidR="000F53F4" w:rsidRDefault="000F53F4"/>
    <w:sectPr w:rsidR="000F53F4" w:rsidSect="000F5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D1D" w:rsidRDefault="009D6D1D" w:rsidP="00E53AA3">
      <w:r>
        <w:separator/>
      </w:r>
    </w:p>
  </w:endnote>
  <w:endnote w:type="continuationSeparator" w:id="0">
    <w:p w:rsidR="009D6D1D" w:rsidRDefault="009D6D1D" w:rsidP="00E53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D1D" w:rsidRDefault="009D6D1D" w:rsidP="00E53AA3">
      <w:r>
        <w:separator/>
      </w:r>
    </w:p>
  </w:footnote>
  <w:footnote w:type="continuationSeparator" w:id="0">
    <w:p w:rsidR="009D6D1D" w:rsidRDefault="009D6D1D" w:rsidP="00E53AA3">
      <w:r>
        <w:continuationSeparator/>
      </w:r>
    </w:p>
  </w:footnote>
  <w:footnote w:id="1">
    <w:p w:rsidR="006F099C" w:rsidRPr="006F099C" w:rsidRDefault="006F099C" w:rsidP="006F099C">
      <w:pPr>
        <w:pStyle w:val="Bezodstpw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F1148D">
        <w:rPr>
          <w:rStyle w:val="Odwoanieprzypisudolnego"/>
        </w:rPr>
        <w:footnoteRef/>
      </w:r>
      <w:r w:rsidRPr="00F1148D">
        <w:t xml:space="preserve"> </w:t>
      </w:r>
      <w:r w:rsidRPr="006F099C">
        <w:rPr>
          <w:i/>
        </w:rPr>
        <w:t xml:space="preserve">  </w:t>
      </w:r>
      <w:r w:rsidRPr="006F099C">
        <w:rPr>
          <w:rStyle w:val="Uwydatnienie"/>
          <w:i w:val="0"/>
        </w:rPr>
        <w:t>Zmiana tekstu jednolitego wymienionej ustawy została ogłoszone w Dz. U. z 2013 r.</w:t>
      </w:r>
      <w:r w:rsidRPr="006F099C">
        <w:t xml:space="preserve"> poz. 645, 1318  oraz</w:t>
      </w:r>
      <w:r w:rsidRPr="006F099C">
        <w:rPr>
          <w:rFonts w:eastAsiaTheme="minorHAnsi"/>
        </w:rPr>
        <w:t xml:space="preserve">                 </w:t>
      </w:r>
      <w:r w:rsidRPr="006F099C">
        <w:rPr>
          <w:rFonts w:eastAsiaTheme="minorHAnsi"/>
          <w:color w:val="000000"/>
          <w:sz w:val="24"/>
          <w:szCs w:val="24"/>
          <w:lang w:eastAsia="en-US"/>
        </w:rPr>
        <w:t xml:space="preserve">    </w:t>
      </w:r>
    </w:p>
    <w:p w:rsidR="006F099C" w:rsidRPr="006F099C" w:rsidRDefault="006F099C" w:rsidP="006F099C">
      <w:pPr>
        <w:pStyle w:val="Bezodstpw"/>
        <w:jc w:val="both"/>
        <w:rPr>
          <w:rFonts w:eastAsiaTheme="minorHAnsi"/>
        </w:rPr>
      </w:pPr>
      <w:r w:rsidRPr="006F099C">
        <w:rPr>
          <w:rFonts w:eastAsiaTheme="minorHAnsi"/>
          <w:color w:val="000000"/>
          <w:sz w:val="24"/>
          <w:szCs w:val="24"/>
          <w:lang w:eastAsia="en-US"/>
        </w:rPr>
        <w:t xml:space="preserve">    </w:t>
      </w:r>
      <w:r w:rsidRPr="006F099C">
        <w:rPr>
          <w:rFonts w:eastAsiaTheme="minorHAnsi"/>
          <w:bCs/>
        </w:rPr>
        <w:t>z  2014 r. poz. 379.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91EF0"/>
    <w:multiLevelType w:val="hybridMultilevel"/>
    <w:tmpl w:val="9A206842"/>
    <w:lvl w:ilvl="0" w:tplc="C9DA55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AA3"/>
    <w:rsid w:val="00033652"/>
    <w:rsid w:val="000F53F4"/>
    <w:rsid w:val="001A7D98"/>
    <w:rsid w:val="001C3680"/>
    <w:rsid w:val="00263B21"/>
    <w:rsid w:val="00281396"/>
    <w:rsid w:val="003756F3"/>
    <w:rsid w:val="0039160C"/>
    <w:rsid w:val="003E096B"/>
    <w:rsid w:val="00565BEF"/>
    <w:rsid w:val="00626B52"/>
    <w:rsid w:val="006C14F9"/>
    <w:rsid w:val="006F099C"/>
    <w:rsid w:val="008550BA"/>
    <w:rsid w:val="00875B1B"/>
    <w:rsid w:val="00905376"/>
    <w:rsid w:val="009D6D1D"/>
    <w:rsid w:val="009E3474"/>
    <w:rsid w:val="009F6B88"/>
    <w:rsid w:val="00B52CF1"/>
    <w:rsid w:val="00B77294"/>
    <w:rsid w:val="00B77C4E"/>
    <w:rsid w:val="00C036F1"/>
    <w:rsid w:val="00CB30AA"/>
    <w:rsid w:val="00D87FF5"/>
    <w:rsid w:val="00DC5B67"/>
    <w:rsid w:val="00E53AA3"/>
    <w:rsid w:val="00EA60B4"/>
    <w:rsid w:val="00F1148D"/>
    <w:rsid w:val="00F351BA"/>
    <w:rsid w:val="00F64959"/>
    <w:rsid w:val="00F65FFE"/>
    <w:rsid w:val="00FA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3AA3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3AA3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3AA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53A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53AA3"/>
    <w:pPr>
      <w:tabs>
        <w:tab w:val="left" w:pos="5760"/>
      </w:tabs>
      <w:ind w:left="1260" w:hanging="12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3A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E53AA3"/>
    <w:pPr>
      <w:suppressLineNumbers/>
      <w:suppressAutoHyphens/>
    </w:pPr>
    <w:rPr>
      <w:lang w:eastAsia="ar-SA"/>
    </w:rPr>
  </w:style>
  <w:style w:type="character" w:styleId="Odwoanieprzypisudolnego">
    <w:name w:val="footnote reference"/>
    <w:unhideWhenUsed/>
    <w:rsid w:val="00E53AA3"/>
    <w:rPr>
      <w:vertAlign w:val="superscript"/>
    </w:rPr>
  </w:style>
  <w:style w:type="character" w:customStyle="1" w:styleId="Znakiprzypiswdolnych">
    <w:name w:val="Znaki przypisów dolnych"/>
    <w:rsid w:val="00E53AA3"/>
  </w:style>
  <w:style w:type="character" w:styleId="Uwydatnienie">
    <w:name w:val="Emphasis"/>
    <w:basedOn w:val="Domylnaczcionkaakapitu"/>
    <w:qFormat/>
    <w:rsid w:val="00E53AA3"/>
    <w:rPr>
      <w:i/>
      <w:iCs/>
    </w:rPr>
  </w:style>
  <w:style w:type="paragraph" w:customStyle="1" w:styleId="Default">
    <w:name w:val="Default"/>
    <w:rsid w:val="00EA6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649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49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F0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Szmidt</dc:creator>
  <cp:lastModifiedBy>mecenas</cp:lastModifiedBy>
  <cp:revision>2</cp:revision>
  <dcterms:created xsi:type="dcterms:W3CDTF">2014-06-16T08:45:00Z</dcterms:created>
  <dcterms:modified xsi:type="dcterms:W3CDTF">2014-06-16T08:45:00Z</dcterms:modified>
</cp:coreProperties>
</file>